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A1" w:rsidRPr="001925A1" w:rsidRDefault="001925A1" w:rsidP="001925A1">
      <w:pPr>
        <w:jc w:val="both"/>
      </w:pPr>
      <w:r w:rsidRPr="006300D3">
        <w:t xml:space="preserve">„Christus ist </w:t>
      </w:r>
      <w:r w:rsidR="008636E5" w:rsidRPr="006300D3">
        <w:t>auf</w:t>
      </w:r>
      <w:r w:rsidRPr="006300D3">
        <w:t xml:space="preserve">erstanden! – </w:t>
      </w:r>
      <w:r w:rsidR="008636E5" w:rsidRPr="006300D3">
        <w:t xml:space="preserve">Ja, </w:t>
      </w:r>
      <w:r w:rsidRPr="006300D3">
        <w:t>Er ist wahrhaft auferstanden!“</w:t>
      </w:r>
      <w:r w:rsidR="006300D3">
        <w:t xml:space="preserve"> </w:t>
      </w:r>
      <w:r w:rsidRPr="001925A1">
        <w:t>Mit diesen Worten</w:t>
      </w:r>
      <w:r w:rsidR="001D690D">
        <w:t>, liebe Gemeinde,</w:t>
      </w:r>
      <w:r w:rsidRPr="001925A1">
        <w:t xml:space="preserve"> begrüßen sich </w:t>
      </w:r>
      <w:r w:rsidR="000B4AF8">
        <w:t xml:space="preserve">die </w:t>
      </w:r>
      <w:r w:rsidRPr="001925A1">
        <w:t>Christen der Ostkirche</w:t>
      </w:r>
      <w:r w:rsidR="000B4AF8">
        <w:t>n</w:t>
      </w:r>
      <w:r w:rsidRPr="001925A1">
        <w:t xml:space="preserve"> an Ostern. </w:t>
      </w:r>
      <w:r w:rsidR="004D53ED">
        <w:t>E</w:t>
      </w:r>
      <w:r w:rsidRPr="001925A1">
        <w:t>s ist eine unglaubliche Botschaft! Da ist doch tatsächlich einer von den Toten zurückgekommen</w:t>
      </w:r>
      <w:r w:rsidR="000B1A9A">
        <w:t>!</w:t>
      </w:r>
      <w:r w:rsidRPr="001925A1">
        <w:t xml:space="preserve"> Das gesamte Christentum steht und fällt mit </w:t>
      </w:r>
      <w:r w:rsidR="008636E5" w:rsidRPr="001925A1">
        <w:t xml:space="preserve">Jesu </w:t>
      </w:r>
      <w:r w:rsidRPr="001925A1">
        <w:t xml:space="preserve">Auferstehung. Denn ohne sie wäre </w:t>
      </w:r>
      <w:r>
        <w:t>E</w:t>
      </w:r>
      <w:r w:rsidR="00180707" w:rsidRPr="000821A8">
        <w:rPr>
          <w:sz w:val="18"/>
          <w:szCs w:val="18"/>
        </w:rPr>
        <w:t>R</w:t>
      </w:r>
      <w:r w:rsidRPr="001925A1">
        <w:t xml:space="preserve"> nicht mehr als einer </w:t>
      </w:r>
      <w:r w:rsidR="000B1A9A">
        <w:t>unter</w:t>
      </w:r>
      <w:r w:rsidRPr="001925A1">
        <w:t xml:space="preserve"> </w:t>
      </w:r>
      <w:r w:rsidR="000B1A9A">
        <w:t>anderen</w:t>
      </w:r>
      <w:r w:rsidRPr="001925A1">
        <w:t xml:space="preserve"> Religionsstiftern</w:t>
      </w:r>
      <w:r w:rsidR="000B1A9A">
        <w:t>;</w:t>
      </w:r>
      <w:r w:rsidRPr="001925A1">
        <w:t xml:space="preserve"> zudem </w:t>
      </w:r>
      <w:r w:rsidR="000B4AF8">
        <w:t xml:space="preserve">ist </w:t>
      </w:r>
      <w:r w:rsidR="00180707">
        <w:t>E</w:t>
      </w:r>
      <w:r w:rsidR="00180707" w:rsidRPr="000821A8">
        <w:rPr>
          <w:sz w:val="18"/>
          <w:szCs w:val="18"/>
        </w:rPr>
        <w:t>R</w:t>
      </w:r>
      <w:r w:rsidR="008636E5">
        <w:t xml:space="preserve"> </w:t>
      </w:r>
      <w:r w:rsidRPr="001925A1">
        <w:t xml:space="preserve">tragisch gescheitert. Können, dürfen wir daran glauben? Gibt es </w:t>
      </w:r>
      <w:r w:rsidR="001D690D">
        <w:t>tragende</w:t>
      </w:r>
      <w:r w:rsidRPr="001925A1">
        <w:t xml:space="preserve"> Gründe?</w:t>
      </w:r>
    </w:p>
    <w:p w:rsidR="008636E5" w:rsidRDefault="001925A1" w:rsidP="001925A1">
      <w:pPr>
        <w:jc w:val="both"/>
      </w:pPr>
      <w:r w:rsidRPr="001925A1">
        <w:t xml:space="preserve">Von Jesu Auferstehung wissen wir ausschließlich durch </w:t>
      </w:r>
      <w:r w:rsidRPr="001925A1">
        <w:rPr>
          <w:i/>
        </w:rPr>
        <w:t>Zeugen,</w:t>
      </w:r>
      <w:r w:rsidRPr="001925A1">
        <w:t xml:space="preserve"> die </w:t>
      </w:r>
      <w:r w:rsidR="008636E5">
        <w:t>I</w:t>
      </w:r>
      <w:r w:rsidR="00180707" w:rsidRPr="000821A8">
        <w:rPr>
          <w:sz w:val="18"/>
          <w:szCs w:val="18"/>
        </w:rPr>
        <w:t>HN</w:t>
      </w:r>
      <w:r w:rsidRPr="001925A1">
        <w:t xml:space="preserve"> nach </w:t>
      </w:r>
      <w:r w:rsidR="00180707">
        <w:t>S</w:t>
      </w:r>
      <w:r w:rsidRPr="001925A1">
        <w:t>einem Kreuzestod als Lebenden gesehen haben. Paulus zählt viele von ihnen auf – und nennt sich selber an letzter Stelle.</w:t>
      </w:r>
      <w:r w:rsidR="00AA5DBD">
        <w:rPr>
          <w:vertAlign w:val="superscript"/>
        </w:rPr>
        <w:t xml:space="preserve"> (1 Kor 15,4-8)</w:t>
      </w:r>
    </w:p>
    <w:p w:rsidR="001925A1" w:rsidRPr="001925A1" w:rsidRDefault="001925A1" w:rsidP="001925A1">
      <w:pPr>
        <w:jc w:val="both"/>
      </w:pPr>
      <w:r w:rsidRPr="001925A1">
        <w:t xml:space="preserve">Könnten </w:t>
      </w:r>
      <w:r w:rsidR="008636E5">
        <w:t>d</w:t>
      </w:r>
      <w:r w:rsidRPr="001925A1">
        <w:t>ie</w:t>
      </w:r>
      <w:r w:rsidR="008636E5">
        <w:t xml:space="preserve"> Jünger</w:t>
      </w:r>
      <w:r w:rsidRPr="001925A1">
        <w:t xml:space="preserve"> einer Täuschung</w:t>
      </w:r>
      <w:r w:rsidR="004420C1">
        <w:t>,</w:t>
      </w:r>
      <w:r w:rsidRPr="001925A1">
        <w:t xml:space="preserve"> </w:t>
      </w:r>
      <w:r w:rsidR="004420C1">
        <w:t>einer</w:t>
      </w:r>
      <w:r w:rsidRPr="001925A1">
        <w:t xml:space="preserve"> Illusion </w:t>
      </w:r>
      <w:r w:rsidR="008636E5">
        <w:t>aufgesessen</w:t>
      </w:r>
      <w:r w:rsidRPr="001925A1">
        <w:t xml:space="preserve"> sein? Bei einzelnen Zeugen wäre das möglich – aber nicht bei so vielen, dazu noch ganz unabhängig voneinander. </w:t>
      </w:r>
      <w:r w:rsidR="004420C1">
        <w:t>D</w:t>
      </w:r>
      <w:r w:rsidR="008636E5">
        <w:t>ie Begegnung mit dem Auferstandenen</w:t>
      </w:r>
      <w:r w:rsidRPr="001925A1">
        <w:t xml:space="preserve"> </w:t>
      </w:r>
      <w:r w:rsidR="004420C1" w:rsidRPr="001925A1">
        <w:t xml:space="preserve">hat </w:t>
      </w:r>
      <w:r w:rsidR="001D690D">
        <w:t>ihr</w:t>
      </w:r>
      <w:r w:rsidRPr="001925A1">
        <w:t xml:space="preserve"> Leben</w:t>
      </w:r>
      <w:r w:rsidR="004420C1">
        <w:t xml:space="preserve"> </w:t>
      </w:r>
      <w:r w:rsidRPr="001925A1">
        <w:t>radikal verändert</w:t>
      </w:r>
      <w:r w:rsidR="004420C1">
        <w:t>;</w:t>
      </w:r>
      <w:r w:rsidRPr="001925A1">
        <w:t xml:space="preserve"> da </w:t>
      </w:r>
      <w:r w:rsidRPr="001925A1">
        <w:rPr>
          <w:i/>
        </w:rPr>
        <w:t>muss</w:t>
      </w:r>
      <w:r w:rsidRPr="001925A1">
        <w:t xml:space="preserve"> etwas Einschneidendes </w:t>
      </w:r>
      <w:r w:rsidR="004D53ED">
        <w:t>passiert</w:t>
      </w:r>
      <w:r w:rsidRPr="001925A1">
        <w:t xml:space="preserve"> sein. </w:t>
      </w:r>
      <w:r w:rsidR="000B1A9A">
        <w:t>Bei</w:t>
      </w:r>
      <w:r w:rsidRPr="00180707">
        <w:t xml:space="preserve"> Paulus sehen</w:t>
      </w:r>
      <w:r w:rsidRPr="001925A1">
        <w:t xml:space="preserve"> wir: Diejenigen, die dem Auferstandenen selbst begegnet </w:t>
      </w:r>
      <w:r w:rsidR="000B1A9A">
        <w:t>sind</w:t>
      </w:r>
      <w:r w:rsidRPr="001925A1">
        <w:t xml:space="preserve">, setzten sich leidenschaftlich für den Glauben an </w:t>
      </w:r>
      <w:r w:rsidR="00AA5DBD">
        <w:t>I</w:t>
      </w:r>
      <w:r w:rsidR="00180707" w:rsidRPr="000821A8">
        <w:rPr>
          <w:sz w:val="18"/>
          <w:szCs w:val="18"/>
        </w:rPr>
        <w:t>HN</w:t>
      </w:r>
      <w:r w:rsidRPr="001925A1">
        <w:t xml:space="preserve"> ein. Paulus reiste dafür durch die halbe Welt. Viele</w:t>
      </w:r>
      <w:r w:rsidR="000B1A9A">
        <w:t>,</w:t>
      </w:r>
      <w:r w:rsidR="00AA5DBD">
        <w:t xml:space="preserve"> </w:t>
      </w:r>
      <w:r w:rsidRPr="001925A1">
        <w:t>auch Paulus</w:t>
      </w:r>
      <w:r w:rsidR="000B1A9A">
        <w:t>,</w:t>
      </w:r>
      <w:r w:rsidRPr="001925A1">
        <w:t xml:space="preserve"> starben als Märtyrer. Das verleiht ihnen hohe Glaubwürdigkeit. Man opfert </w:t>
      </w:r>
      <w:r w:rsidR="001D690D">
        <w:t>sein</w:t>
      </w:r>
      <w:r w:rsidR="004D53ED" w:rsidRPr="001925A1">
        <w:t xml:space="preserve"> Leben </w:t>
      </w:r>
      <w:r w:rsidRPr="001925A1">
        <w:t>nicht für etwas, von dem man nicht absolut überzeugt ist</w:t>
      </w:r>
      <w:r w:rsidR="000B1A9A">
        <w:t>,</w:t>
      </w:r>
      <w:r w:rsidRPr="001925A1">
        <w:t xml:space="preserve"> oder gar für eine Erfindung</w:t>
      </w:r>
      <w:r w:rsidR="008636E5">
        <w:t xml:space="preserve">, </w:t>
      </w:r>
      <w:r w:rsidR="000821A8">
        <w:t xml:space="preserve">eine </w:t>
      </w:r>
      <w:r w:rsidR="008636E5">
        <w:t>Einbildung</w:t>
      </w:r>
      <w:r w:rsidR="000821A8">
        <w:t>,</w:t>
      </w:r>
      <w:r w:rsidRPr="001925A1">
        <w:t xml:space="preserve"> einen Betrug.</w:t>
      </w:r>
    </w:p>
    <w:p w:rsidR="001925A1" w:rsidRPr="001925A1" w:rsidRDefault="001925A1" w:rsidP="001925A1">
      <w:pPr>
        <w:jc w:val="both"/>
      </w:pPr>
      <w:r w:rsidRPr="001925A1">
        <w:t>Alle Evangelien berichten von der Auffindung des leeren Grabes. Matthä</w:t>
      </w:r>
      <w:r w:rsidR="004420C1">
        <w:softHyphen/>
      </w:r>
      <w:r w:rsidRPr="001925A1">
        <w:t xml:space="preserve">us </w:t>
      </w:r>
      <w:r>
        <w:t>berichtet</w:t>
      </w:r>
      <w:r w:rsidRPr="001925A1">
        <w:t xml:space="preserve"> von den Wächtern am Grab, die nachher erzählen, die Jünger hätten den Leichnam gestohlen und die Auferstehung </w:t>
      </w:r>
      <w:r w:rsidR="001D690D">
        <w:t>erfunden</w:t>
      </w:r>
      <w:r w:rsidRPr="001925A1">
        <w:t>.</w:t>
      </w:r>
      <w:r>
        <w:rPr>
          <w:vertAlign w:val="superscript"/>
        </w:rPr>
        <w:t xml:space="preserve"> (Mt 27,62-66; 28,4.11-15)</w:t>
      </w:r>
      <w:r w:rsidRPr="001925A1">
        <w:t xml:space="preserve"> Doch wenn sie geschlafen haben</w:t>
      </w:r>
      <w:r w:rsidR="000B1A9A">
        <w:t>,</w:t>
      </w:r>
      <w:r w:rsidR="00AA5DBD">
        <w:t xml:space="preserve"> </w:t>
      </w:r>
      <w:r w:rsidRPr="001925A1">
        <w:t>sonst hätten sie den Diebstahl ja verhindert</w:t>
      </w:r>
      <w:r w:rsidR="000B1A9A">
        <w:t>,</w:t>
      </w:r>
      <w:r w:rsidRPr="001925A1">
        <w:t xml:space="preserve"> woher wissen sie d</w:t>
      </w:r>
      <w:r w:rsidR="00AA5DBD">
        <w:t>a</w:t>
      </w:r>
      <w:r w:rsidRPr="001925A1">
        <w:t xml:space="preserve">nn, was wirklich </w:t>
      </w:r>
      <w:r w:rsidR="001D690D">
        <w:t>geschah</w:t>
      </w:r>
      <w:r w:rsidRPr="001925A1">
        <w:t>? Indirekt bestätigt die Geschichte</w:t>
      </w:r>
      <w:r w:rsidR="004420C1">
        <w:t>:</w:t>
      </w:r>
      <w:r w:rsidRPr="001925A1">
        <w:t xml:space="preserve"> </w:t>
      </w:r>
      <w:r w:rsidR="008636E5" w:rsidRPr="001925A1">
        <w:t xml:space="preserve">Jesu </w:t>
      </w:r>
      <w:r w:rsidRPr="001925A1">
        <w:t xml:space="preserve">Grab </w:t>
      </w:r>
      <w:r w:rsidR="004420C1" w:rsidRPr="001925A1">
        <w:t xml:space="preserve">war </w:t>
      </w:r>
      <w:r w:rsidRPr="001925A1">
        <w:t xml:space="preserve">tatsächlich leer. Das hat </w:t>
      </w:r>
      <w:r w:rsidR="001D690D">
        <w:t>wohl auch</w:t>
      </w:r>
      <w:r w:rsidRPr="001925A1">
        <w:t xml:space="preserve"> niemand bestritten. Für Juden wäre eine rein </w:t>
      </w:r>
      <w:r w:rsidRPr="00180707">
        <w:rPr>
          <w:i/>
        </w:rPr>
        <w:t>geistige</w:t>
      </w:r>
      <w:r w:rsidRPr="001925A1">
        <w:t xml:space="preserve"> Auferstehung</w:t>
      </w:r>
      <w:r w:rsidR="004D53ED">
        <w:t>,</w:t>
      </w:r>
      <w:r w:rsidRPr="001925A1">
        <w:t xml:space="preserve"> ein Weiterleben nur der Seele keine </w:t>
      </w:r>
      <w:r w:rsidR="00180707" w:rsidRPr="00180707">
        <w:rPr>
          <w:i/>
        </w:rPr>
        <w:t>richtige</w:t>
      </w:r>
      <w:r w:rsidRPr="001925A1">
        <w:t xml:space="preserve"> Auferstehung. Immer hätte man sagen können: D</w:t>
      </w:r>
      <w:r w:rsidR="001D690D">
        <w:t>a</w:t>
      </w:r>
      <w:r w:rsidRPr="001925A1">
        <w:t xml:space="preserve"> liegt doch </w:t>
      </w:r>
      <w:r>
        <w:t>d</w:t>
      </w:r>
      <w:r w:rsidR="000B1A9A">
        <w:t>ie</w:t>
      </w:r>
      <w:r w:rsidRPr="001925A1">
        <w:t xml:space="preserve"> Leich</w:t>
      </w:r>
      <w:r w:rsidR="000B1A9A">
        <w:t>e,</w:t>
      </w:r>
      <w:r w:rsidRPr="001925A1">
        <w:t xml:space="preserve"> wie könnt ihr behaupten,</w:t>
      </w:r>
      <w:r>
        <w:t xml:space="preserve"> </w:t>
      </w:r>
      <w:r w:rsidR="00AA5DBD">
        <w:t>e</w:t>
      </w:r>
      <w:r>
        <w:t>r</w:t>
      </w:r>
      <w:r w:rsidRPr="001925A1">
        <w:t xml:space="preserve"> </w:t>
      </w:r>
      <w:r w:rsidR="001D690D">
        <w:t>ist</w:t>
      </w:r>
      <w:r w:rsidRPr="001925A1">
        <w:t xml:space="preserve"> auf</w:t>
      </w:r>
      <w:r>
        <w:softHyphen/>
      </w:r>
      <w:r w:rsidRPr="001925A1">
        <w:t>er</w:t>
      </w:r>
      <w:r w:rsidR="00AA5DBD">
        <w:softHyphen/>
      </w:r>
      <w:r w:rsidRPr="001925A1">
        <w:t>standen!</w:t>
      </w:r>
      <w:r w:rsidR="008636E5">
        <w:t xml:space="preserve"> – Das Grab </w:t>
      </w:r>
      <w:r w:rsidR="00180707">
        <w:t xml:space="preserve">aber </w:t>
      </w:r>
      <w:r w:rsidR="008636E5">
        <w:t>war leer!</w:t>
      </w:r>
      <w:r w:rsidR="004D53ED">
        <w:t xml:space="preserve"> – </w:t>
      </w:r>
      <w:r w:rsidRPr="001925A1">
        <w:t xml:space="preserve">Hätte </w:t>
      </w:r>
      <w:r w:rsidR="004D53ED">
        <w:t>einer</w:t>
      </w:r>
      <w:r w:rsidRPr="001925A1">
        <w:t xml:space="preserve"> d</w:t>
      </w:r>
      <w:r w:rsidR="004D53ED">
        <w:t>i</w:t>
      </w:r>
      <w:r w:rsidRPr="001925A1">
        <w:t>e Leich</w:t>
      </w:r>
      <w:r w:rsidR="004D53ED">
        <w:t>e</w:t>
      </w:r>
      <w:r w:rsidRPr="001925A1">
        <w:t xml:space="preserve"> entfernt, </w:t>
      </w:r>
      <w:r w:rsidR="000B1A9A">
        <w:t>wäre</w:t>
      </w:r>
      <w:r w:rsidRPr="001925A1">
        <w:t xml:space="preserve"> das </w:t>
      </w:r>
      <w:r w:rsidR="000821A8">
        <w:t>nicht</w:t>
      </w:r>
      <w:r w:rsidRPr="001925A1">
        <w:t xml:space="preserve"> geheim </w:t>
      </w:r>
      <w:r w:rsidR="000B1A9A">
        <w:t>ge</w:t>
      </w:r>
      <w:r w:rsidRPr="001925A1">
        <w:t>bl</w:t>
      </w:r>
      <w:r w:rsidR="000B1A9A" w:rsidRPr="001925A1">
        <w:t>i</w:t>
      </w:r>
      <w:r w:rsidRPr="001925A1">
        <w:t xml:space="preserve">eben. </w:t>
      </w:r>
      <w:r w:rsidR="000B1A9A">
        <w:t>E</w:t>
      </w:r>
      <w:r w:rsidRPr="001925A1">
        <w:t>twas wäre durchgesickert. Und für einen Betrug geht man, wie schon gesagt, nicht in den Tod.</w:t>
      </w:r>
    </w:p>
    <w:p w:rsidR="004D53ED" w:rsidRPr="004D53ED" w:rsidRDefault="004D53ED" w:rsidP="001925A1">
      <w:pPr>
        <w:jc w:val="both"/>
        <w:rPr>
          <w:sz w:val="4"/>
          <w:szCs w:val="4"/>
        </w:rPr>
      </w:pPr>
    </w:p>
    <w:p w:rsidR="001925A1" w:rsidRPr="001925A1" w:rsidRDefault="001925A1" w:rsidP="001925A1">
      <w:pPr>
        <w:jc w:val="both"/>
      </w:pPr>
      <w:r w:rsidRPr="001925A1">
        <w:t xml:space="preserve">Zwischen den Zeilen steckt ein weiteres starkes Argument für den Glauben an Jesu Auferstehung: </w:t>
      </w:r>
      <w:r w:rsidRPr="001925A1">
        <w:rPr>
          <w:i/>
        </w:rPr>
        <w:t xml:space="preserve">Die Botschaft </w:t>
      </w:r>
      <w:r w:rsidR="00AA5DBD">
        <w:rPr>
          <w:i/>
        </w:rPr>
        <w:t>verändert</w:t>
      </w:r>
      <w:r w:rsidRPr="001925A1">
        <w:rPr>
          <w:i/>
        </w:rPr>
        <w:t xml:space="preserve"> sich</w:t>
      </w:r>
      <w:r w:rsidR="004420C1">
        <w:rPr>
          <w:i/>
        </w:rPr>
        <w:t>!</w:t>
      </w:r>
      <w:r w:rsidR="000B1A9A">
        <w:t xml:space="preserve"> Jesus hat</w:t>
      </w:r>
      <w:r w:rsidRPr="001925A1">
        <w:t xml:space="preserve"> das Reich Gottes verkündet, aber sich selbst </w:t>
      </w:r>
      <w:r w:rsidR="004420C1" w:rsidRPr="004420C1">
        <w:rPr>
          <w:u w:val="single"/>
        </w:rPr>
        <w:t>nicht</w:t>
      </w:r>
      <w:r w:rsidR="004420C1" w:rsidRPr="001925A1">
        <w:t xml:space="preserve"> </w:t>
      </w:r>
      <w:r w:rsidRPr="001925A1">
        <w:t xml:space="preserve">in den Mittelpunkt gestellt. Jetzt </w:t>
      </w:r>
      <w:r w:rsidR="001B438F">
        <w:t>jedoch</w:t>
      </w:r>
      <w:r w:rsidRPr="001925A1">
        <w:t xml:space="preserve"> verkünden </w:t>
      </w:r>
      <w:r w:rsidR="001B438F">
        <w:t>die</w:t>
      </w:r>
      <w:r w:rsidRPr="001925A1">
        <w:t xml:space="preserve"> Jünger </w:t>
      </w:r>
      <w:r w:rsidR="00AA5DBD">
        <w:rPr>
          <w:b/>
        </w:rPr>
        <w:t>I</w:t>
      </w:r>
      <w:r w:rsidR="0062483C" w:rsidRPr="000821A8">
        <w:rPr>
          <w:b/>
          <w:sz w:val="18"/>
          <w:szCs w:val="18"/>
        </w:rPr>
        <w:t>HN</w:t>
      </w:r>
      <w:r w:rsidRPr="001925A1">
        <w:t xml:space="preserve"> als</w:t>
      </w:r>
      <w:r w:rsidR="008636E5">
        <w:t xml:space="preserve"> den</w:t>
      </w:r>
      <w:r w:rsidRPr="001925A1">
        <w:t xml:space="preserve"> Messias,</w:t>
      </w:r>
      <w:r w:rsidR="008636E5">
        <w:t xml:space="preserve"> den</w:t>
      </w:r>
      <w:r w:rsidRPr="001925A1">
        <w:t xml:space="preserve"> Erlöser,</w:t>
      </w:r>
      <w:r w:rsidR="008636E5">
        <w:t xml:space="preserve"> den</w:t>
      </w:r>
      <w:r w:rsidRPr="001925A1">
        <w:t xml:space="preserve"> erhöhten H</w:t>
      </w:r>
      <w:r w:rsidR="0062483C" w:rsidRPr="000821A8">
        <w:rPr>
          <w:sz w:val="18"/>
          <w:szCs w:val="18"/>
        </w:rPr>
        <w:t>ERRN</w:t>
      </w:r>
      <w:r w:rsidRPr="001925A1">
        <w:t xml:space="preserve">, </w:t>
      </w:r>
      <w:r w:rsidR="008636E5">
        <w:t xml:space="preserve">den </w:t>
      </w:r>
      <w:r w:rsidRPr="001925A1">
        <w:t>endzeitlichen Weltenr</w:t>
      </w:r>
      <w:r w:rsidR="001B438F">
        <w:t>ichter,</w:t>
      </w:r>
      <w:r w:rsidR="008636E5">
        <w:t xml:space="preserve"> ja,</w:t>
      </w:r>
      <w:r w:rsidR="001B438F">
        <w:t xml:space="preserve"> sogar als</w:t>
      </w:r>
      <w:r w:rsidR="008636E5">
        <w:t xml:space="preserve"> den</w:t>
      </w:r>
      <w:r w:rsidR="001B438F">
        <w:t xml:space="preserve"> </w:t>
      </w:r>
      <w:r w:rsidR="008636E5">
        <w:t xml:space="preserve">Sohn </w:t>
      </w:r>
      <w:r w:rsidR="001B438F">
        <w:t>Gottes</w:t>
      </w:r>
      <w:r w:rsidR="000821A8">
        <w:t>, des Vaters</w:t>
      </w:r>
      <w:r w:rsidR="004420C1">
        <w:t xml:space="preserve"> – J</w:t>
      </w:r>
      <w:r w:rsidR="004420C1" w:rsidRPr="004420C1">
        <w:rPr>
          <w:sz w:val="18"/>
          <w:szCs w:val="18"/>
        </w:rPr>
        <w:t>AHWE</w:t>
      </w:r>
      <w:r w:rsidR="001B438F">
        <w:t>.</w:t>
      </w:r>
    </w:p>
    <w:p w:rsidR="001925A1" w:rsidRPr="001925A1" w:rsidRDefault="004420C1" w:rsidP="001925A1">
      <w:pPr>
        <w:jc w:val="both"/>
      </w:pPr>
      <w:r>
        <w:lastRenderedPageBreak/>
        <w:t>Vieleicht</w:t>
      </w:r>
      <w:r w:rsidR="001925A1" w:rsidRPr="001925A1">
        <w:t xml:space="preserve"> würden Anhänger eines Menschen, der von Feinden </w:t>
      </w:r>
      <w:r w:rsidR="00EE7341">
        <w:t>getötet</w:t>
      </w:r>
      <w:r w:rsidR="001925A1" w:rsidRPr="001925A1">
        <w:t xml:space="preserve"> wur</w:t>
      </w:r>
      <w:r w:rsidR="00EE7341">
        <w:softHyphen/>
      </w:r>
      <w:r w:rsidR="001925A1" w:rsidRPr="001925A1">
        <w:t>de, dessen Lehre bewahren und verkünden</w:t>
      </w:r>
      <w:r w:rsidR="00EE7341">
        <w:t>;</w:t>
      </w:r>
      <w:r w:rsidR="001925A1" w:rsidRPr="001925A1">
        <w:t xml:space="preserve"> sie</w:t>
      </w:r>
      <w:r w:rsidR="00EE7341">
        <w:t xml:space="preserve"> sei</w:t>
      </w:r>
      <w:r w:rsidR="001925A1" w:rsidRPr="001925A1">
        <w:t xml:space="preserve"> trotz </w:t>
      </w:r>
      <w:r w:rsidR="00EE7341">
        <w:t>d</w:t>
      </w:r>
      <w:r w:rsidR="001925A1" w:rsidRPr="001925A1">
        <w:t xml:space="preserve">es schändlichen Todes wahr. Bei den </w:t>
      </w:r>
      <w:r w:rsidR="00EE7341">
        <w:t>frühen</w:t>
      </w:r>
      <w:r w:rsidR="001925A1" w:rsidRPr="001925A1">
        <w:t xml:space="preserve"> christlichen Glaubensboten</w:t>
      </w:r>
      <w:r w:rsidR="00AA5DBD">
        <w:t xml:space="preserve">, </w:t>
      </w:r>
      <w:r w:rsidR="001925A1" w:rsidRPr="001925A1">
        <w:t xml:space="preserve">Paulus </w:t>
      </w:r>
      <w:r w:rsidR="00EE7341">
        <w:t>inklusive</w:t>
      </w:r>
      <w:r w:rsidR="00AA5DBD">
        <w:t>,</w:t>
      </w:r>
      <w:r w:rsidR="001925A1" w:rsidRPr="001925A1">
        <w:t xml:space="preserve"> finden wir nichts davon. </w:t>
      </w:r>
      <w:r w:rsidR="001925A1" w:rsidRPr="001925A1">
        <w:rPr>
          <w:i/>
        </w:rPr>
        <w:t>Jesus selbst</w:t>
      </w:r>
      <w:r w:rsidR="001925A1" w:rsidRPr="001925A1">
        <w:t xml:space="preserve"> steht im Mittelpunkt: </w:t>
      </w:r>
      <w:r w:rsidR="0062483C">
        <w:t>S</w:t>
      </w:r>
      <w:r w:rsidR="001925A1" w:rsidRPr="001925A1">
        <w:t xml:space="preserve">eine Person, </w:t>
      </w:r>
      <w:r w:rsidR="0062483C">
        <w:t>S</w:t>
      </w:r>
      <w:r w:rsidR="001925A1" w:rsidRPr="001925A1">
        <w:t xml:space="preserve">ein Tod und </w:t>
      </w:r>
      <w:r w:rsidR="0062483C">
        <w:t>S</w:t>
      </w:r>
      <w:r w:rsidR="001925A1" w:rsidRPr="001925A1">
        <w:t xml:space="preserve">eine Auferstehung. </w:t>
      </w:r>
      <w:r w:rsidR="00EE7341">
        <w:t>Jesu</w:t>
      </w:r>
      <w:r w:rsidR="001925A1" w:rsidRPr="001925A1">
        <w:t xml:space="preserve"> Tod bekommt geradezu </w:t>
      </w:r>
      <w:r w:rsidR="000B4AF8" w:rsidRPr="000B4AF8">
        <w:rPr>
          <w:u w:val="single"/>
        </w:rPr>
        <w:t>di</w:t>
      </w:r>
      <w:r w:rsidR="001925A1" w:rsidRPr="000B4AF8">
        <w:rPr>
          <w:u w:val="single"/>
        </w:rPr>
        <w:t>e</w:t>
      </w:r>
      <w:r w:rsidR="001925A1" w:rsidRPr="001925A1">
        <w:t xml:space="preserve"> Heilsbedeutung: </w:t>
      </w:r>
      <w:r w:rsidR="001925A1" w:rsidRPr="0062483C">
        <w:t xml:space="preserve">„Christus ist für unsere Sünden gestorben.“ </w:t>
      </w:r>
      <w:r w:rsidR="001925A1" w:rsidRPr="001B438F">
        <w:rPr>
          <w:vertAlign w:val="superscript"/>
        </w:rPr>
        <w:t>(1 Kor 15,3)</w:t>
      </w:r>
      <w:r w:rsidR="001925A1" w:rsidRPr="001925A1">
        <w:t xml:space="preserve"> Über </w:t>
      </w:r>
      <w:r w:rsidR="00EE7341">
        <w:t>Jesu</w:t>
      </w:r>
      <w:r w:rsidR="001925A1" w:rsidRPr="001925A1">
        <w:t xml:space="preserve"> Lehre sagen </w:t>
      </w:r>
      <w:r w:rsidR="000B1A9A">
        <w:t>d</w:t>
      </w:r>
      <w:r w:rsidR="001925A1" w:rsidRPr="001925A1">
        <w:t>ie</w:t>
      </w:r>
      <w:r w:rsidR="000B1A9A">
        <w:t xml:space="preserve"> Apostel</w:t>
      </w:r>
      <w:r w:rsidR="001925A1" w:rsidRPr="001925A1">
        <w:t xml:space="preserve"> </w:t>
      </w:r>
      <w:r w:rsidR="000821A8" w:rsidRPr="001925A1">
        <w:t xml:space="preserve">dagegen </w:t>
      </w:r>
      <w:r w:rsidR="001925A1" w:rsidRPr="001925A1">
        <w:t>wenig. Erst später sammeln die Evangelisten die Überlieferungen.</w:t>
      </w:r>
      <w:r w:rsidR="000B4AF8">
        <w:t xml:space="preserve"> </w:t>
      </w:r>
      <w:r w:rsidR="0062483C">
        <w:t xml:space="preserve">Damit fangen sie </w:t>
      </w:r>
      <w:r w:rsidR="004D53ED">
        <w:t xml:space="preserve">ca. </w:t>
      </w:r>
      <w:r w:rsidR="000B4AF8">
        <w:t xml:space="preserve">15Jahre nach </w:t>
      </w:r>
      <w:r w:rsidR="00EE7341">
        <w:t>Seinem</w:t>
      </w:r>
      <w:r w:rsidR="000B4AF8">
        <w:t xml:space="preserve"> Tod an.</w:t>
      </w:r>
      <w:r w:rsidR="001925A1" w:rsidRPr="001925A1">
        <w:t xml:space="preserve"> Johannes </w:t>
      </w:r>
      <w:r w:rsidR="001B438F" w:rsidRPr="001925A1">
        <w:t xml:space="preserve">ähnelt </w:t>
      </w:r>
      <w:r w:rsidR="001925A1" w:rsidRPr="001925A1">
        <w:t>Paulus darin, dass e</w:t>
      </w:r>
      <w:r w:rsidR="000B4AF8">
        <w:t>r</w:t>
      </w:r>
      <w:r w:rsidR="001925A1" w:rsidRPr="001925A1">
        <w:t xml:space="preserve"> kaum Worte und Werke des irdischen Jesus </w:t>
      </w:r>
      <w:r w:rsidR="000B4AF8">
        <w:t>überliefert</w:t>
      </w:r>
      <w:r w:rsidR="001925A1" w:rsidRPr="001925A1">
        <w:t>, sondern den Glauben der frühen Christen an Jesus</w:t>
      </w:r>
      <w:r w:rsidR="00EE7341">
        <w:t xml:space="preserve"> als den Christus</w:t>
      </w:r>
      <w:r w:rsidR="001925A1" w:rsidRPr="001925A1">
        <w:t xml:space="preserve"> verkündet –</w:t>
      </w:r>
      <w:r w:rsidR="0062483C">
        <w:t xml:space="preserve"> </w:t>
      </w:r>
      <w:r w:rsidR="001925A1" w:rsidRPr="0062483C">
        <w:rPr>
          <w:i/>
        </w:rPr>
        <w:t>verpackt</w:t>
      </w:r>
      <w:r w:rsidR="001925A1" w:rsidRPr="001925A1">
        <w:t xml:space="preserve"> in „Offenbarungs</w:t>
      </w:r>
      <w:r w:rsidR="001B438F">
        <w:t>r</w:t>
      </w:r>
      <w:r w:rsidR="001925A1" w:rsidRPr="001925A1">
        <w:t>eden“.</w:t>
      </w:r>
    </w:p>
    <w:p w:rsidR="001925A1" w:rsidRPr="001925A1" w:rsidRDefault="001925A1" w:rsidP="001925A1">
      <w:pPr>
        <w:jc w:val="both"/>
      </w:pPr>
      <w:r w:rsidRPr="001925A1">
        <w:t xml:space="preserve">Warum dieser Wandel? Etwas muss </w:t>
      </w:r>
      <w:r w:rsidR="000B1A9A">
        <w:t>passiert</w:t>
      </w:r>
      <w:r w:rsidRPr="001925A1">
        <w:t xml:space="preserve"> sein, das </w:t>
      </w:r>
      <w:r w:rsidRPr="001925A1">
        <w:rPr>
          <w:i/>
        </w:rPr>
        <w:t>Jesus selbst,</w:t>
      </w:r>
      <w:r w:rsidRPr="001925A1">
        <w:t xml:space="preserve"> </w:t>
      </w:r>
      <w:r w:rsidR="0062483C">
        <w:t>S</w:t>
      </w:r>
      <w:r w:rsidRPr="001925A1">
        <w:t>eine Person</w:t>
      </w:r>
      <w:r w:rsidR="000B1A9A">
        <w:t>,</w:t>
      </w:r>
      <w:r w:rsidRPr="001925A1">
        <w:t xml:space="preserve"> </w:t>
      </w:r>
      <w:r w:rsidR="0062483C">
        <w:t>S</w:t>
      </w:r>
      <w:r w:rsidRPr="001925A1">
        <w:t xml:space="preserve">eine Bedeutung in ein völlig neues Licht rückt. Dafür gibt es nur eine plausible Erklärung: </w:t>
      </w:r>
      <w:r w:rsidRPr="00C93669">
        <w:rPr>
          <w:i/>
        </w:rPr>
        <w:t>E</w:t>
      </w:r>
      <w:r w:rsidR="0062483C" w:rsidRPr="00C93669">
        <w:rPr>
          <w:i/>
          <w:sz w:val="18"/>
          <w:szCs w:val="18"/>
        </w:rPr>
        <w:t>R</w:t>
      </w:r>
      <w:r w:rsidRPr="00C93669">
        <w:rPr>
          <w:i/>
        </w:rPr>
        <w:t xml:space="preserve"> ist in Wahrheit auferstanden</w:t>
      </w:r>
      <w:r w:rsidRPr="0062483C">
        <w:t>!</w:t>
      </w:r>
    </w:p>
    <w:p w:rsidR="001925A1" w:rsidRPr="001925A1" w:rsidRDefault="000821A8" w:rsidP="001925A1">
      <w:pPr>
        <w:jc w:val="both"/>
        <w:rPr>
          <w:bCs/>
        </w:rPr>
      </w:pPr>
      <w:r>
        <w:rPr>
          <w:bCs/>
        </w:rPr>
        <w:t>Doch</w:t>
      </w:r>
      <w:r w:rsidR="001925A1" w:rsidRPr="001925A1">
        <w:rPr>
          <w:bCs/>
        </w:rPr>
        <w:t xml:space="preserve"> der Blick in die Vergangenheit allein reicht nicht aus. </w:t>
      </w:r>
      <w:r w:rsidR="001925A1" w:rsidRPr="001925A1">
        <w:rPr>
          <w:bCs/>
          <w:i/>
          <w:iCs/>
        </w:rPr>
        <w:t>Lessing</w:t>
      </w:r>
      <w:r w:rsidR="001925A1" w:rsidRPr="001925A1">
        <w:rPr>
          <w:bCs/>
        </w:rPr>
        <w:t xml:space="preserve"> sprach vom „garstigen Graben der Geschichte“, den man nie so recht überbrücken könne, und verlangt einen „Erweis des Geistes und der Kraft“ </w:t>
      </w:r>
      <w:r w:rsidR="001925A1" w:rsidRPr="001925A1">
        <w:rPr>
          <w:bCs/>
          <w:i/>
          <w:iCs/>
        </w:rPr>
        <w:t>heute.</w:t>
      </w:r>
    </w:p>
    <w:p w:rsidR="001925A1" w:rsidRPr="001925A1" w:rsidRDefault="001925A1" w:rsidP="001925A1">
      <w:pPr>
        <w:jc w:val="both"/>
        <w:rPr>
          <w:bCs/>
        </w:rPr>
      </w:pPr>
      <w:r w:rsidRPr="001925A1">
        <w:rPr>
          <w:bCs/>
        </w:rPr>
        <w:t>Was also macht einen Menschen zum Glaubenden</w:t>
      </w:r>
      <w:r w:rsidR="00C93669">
        <w:rPr>
          <w:bCs/>
        </w:rPr>
        <w:t>,</w:t>
      </w:r>
      <w:r w:rsidRPr="001925A1">
        <w:rPr>
          <w:bCs/>
        </w:rPr>
        <w:t xml:space="preserve"> zum Zeugen des </w:t>
      </w:r>
      <w:r w:rsidR="001B438F">
        <w:rPr>
          <w:bCs/>
        </w:rPr>
        <w:t>A</w:t>
      </w:r>
      <w:r w:rsidRPr="001925A1">
        <w:rPr>
          <w:bCs/>
        </w:rPr>
        <w:t xml:space="preserve">uferstandenen? Er muss von Jesus selbst </w:t>
      </w:r>
      <w:r w:rsidRPr="001925A1">
        <w:rPr>
          <w:bCs/>
          <w:i/>
          <w:iCs/>
        </w:rPr>
        <w:t>berührt</w:t>
      </w:r>
      <w:r w:rsidRPr="001925A1">
        <w:rPr>
          <w:bCs/>
        </w:rPr>
        <w:t xml:space="preserve"> werden!</w:t>
      </w:r>
      <w:r w:rsidR="005F2645">
        <w:rPr>
          <w:bCs/>
        </w:rPr>
        <w:t xml:space="preserve"> Erst dann kann er</w:t>
      </w:r>
      <w:r w:rsidR="000575C1">
        <w:rPr>
          <w:bCs/>
        </w:rPr>
        <w:t xml:space="preserve"> wirklich</w:t>
      </w:r>
      <w:r w:rsidR="005F2645">
        <w:rPr>
          <w:bCs/>
        </w:rPr>
        <w:t xml:space="preserve"> Jesu Zeuge sein.</w:t>
      </w:r>
      <w:r w:rsidRPr="001925A1">
        <w:rPr>
          <w:bCs/>
        </w:rPr>
        <w:t xml:space="preserve"> Paulus war ein </w:t>
      </w:r>
      <w:r w:rsidRPr="0062483C">
        <w:rPr>
          <w:bCs/>
          <w:i/>
        </w:rPr>
        <w:t>Ergriffener</w:t>
      </w:r>
      <w:r w:rsidRPr="001925A1">
        <w:rPr>
          <w:bCs/>
        </w:rPr>
        <w:t xml:space="preserve">, wie er im Philipperbrief </w:t>
      </w:r>
      <w:r w:rsidRPr="001B438F">
        <w:rPr>
          <w:bCs/>
          <w:vertAlign w:val="superscript"/>
        </w:rPr>
        <w:t>(3,7-14)</w:t>
      </w:r>
      <w:r w:rsidRPr="001925A1">
        <w:rPr>
          <w:bCs/>
        </w:rPr>
        <w:t xml:space="preserve"> </w:t>
      </w:r>
      <w:r w:rsidR="001B438F">
        <w:rPr>
          <w:bCs/>
        </w:rPr>
        <w:t>berichtet</w:t>
      </w:r>
      <w:r w:rsidRPr="001925A1">
        <w:rPr>
          <w:bCs/>
        </w:rPr>
        <w:t xml:space="preserve">. Dass dies geschieht, bleibt stets ein Geschenk – es </w:t>
      </w:r>
      <w:r w:rsidR="000821A8">
        <w:rPr>
          <w:bCs/>
        </w:rPr>
        <w:t>ist</w:t>
      </w:r>
      <w:r w:rsidRPr="001925A1">
        <w:rPr>
          <w:bCs/>
        </w:rPr>
        <w:t xml:space="preserve"> „Gnade“</w:t>
      </w:r>
      <w:r w:rsidR="000821A8">
        <w:rPr>
          <w:bCs/>
        </w:rPr>
        <w:t>!</w:t>
      </w:r>
      <w:r w:rsidRPr="001925A1">
        <w:rPr>
          <w:bCs/>
        </w:rPr>
        <w:t xml:space="preserve"> Man kann es sich wünschen, man kann es </w:t>
      </w:r>
      <w:r w:rsidR="001B438F">
        <w:rPr>
          <w:bCs/>
        </w:rPr>
        <w:t>er</w:t>
      </w:r>
      <w:r w:rsidRPr="001925A1">
        <w:rPr>
          <w:bCs/>
        </w:rPr>
        <w:t xml:space="preserve">streben, man kann darum beten, kann sich </w:t>
      </w:r>
      <w:r w:rsidR="0062483C">
        <w:rPr>
          <w:bCs/>
        </w:rPr>
        <w:t>dafür mit Jesus beschäftigen</w:t>
      </w:r>
      <w:r w:rsidR="00853119">
        <w:rPr>
          <w:bCs/>
        </w:rPr>
        <w:t>;</w:t>
      </w:r>
      <w:r w:rsidR="0062483C">
        <w:rPr>
          <w:bCs/>
        </w:rPr>
        <w:t xml:space="preserve"> – </w:t>
      </w:r>
      <w:r w:rsidRPr="0062483C">
        <w:rPr>
          <w:bCs/>
          <w:i/>
        </w:rPr>
        <w:t>machen</w:t>
      </w:r>
      <w:r w:rsidRPr="001925A1">
        <w:rPr>
          <w:bCs/>
        </w:rPr>
        <w:t xml:space="preserve"> kann man es nicht.</w:t>
      </w:r>
    </w:p>
    <w:p w:rsidR="001925A1" w:rsidRPr="001925A1" w:rsidRDefault="001925A1" w:rsidP="001925A1">
      <w:pPr>
        <w:jc w:val="both"/>
        <w:rPr>
          <w:bCs/>
          <w:iCs/>
        </w:rPr>
      </w:pPr>
      <w:r w:rsidRPr="001925A1">
        <w:rPr>
          <w:bCs/>
        </w:rPr>
        <w:t xml:space="preserve">Wenn es aber geschieht, verändert es </w:t>
      </w:r>
      <w:r w:rsidR="005F2645">
        <w:rPr>
          <w:bCs/>
        </w:rPr>
        <w:t>d</w:t>
      </w:r>
      <w:r w:rsidRPr="001925A1">
        <w:rPr>
          <w:bCs/>
        </w:rPr>
        <w:t>en Menschen, man</w:t>
      </w:r>
      <w:r w:rsidR="00853119">
        <w:rPr>
          <w:bCs/>
        </w:rPr>
        <w:t xml:space="preserve"> </w:t>
      </w:r>
      <w:r w:rsidR="00853119" w:rsidRPr="001925A1">
        <w:rPr>
          <w:bCs/>
        </w:rPr>
        <w:t>merkt</w:t>
      </w:r>
      <w:r w:rsidRPr="001925A1">
        <w:rPr>
          <w:bCs/>
        </w:rPr>
        <w:t xml:space="preserve"> es ihm an – ähnlich wie damals die Begegnung mit dem Auferstandenen! Es entsteht eine echte </w:t>
      </w:r>
      <w:r w:rsidRPr="001925A1">
        <w:rPr>
          <w:bCs/>
          <w:i/>
          <w:iCs/>
        </w:rPr>
        <w:t>Beziehung,</w:t>
      </w:r>
      <w:r w:rsidRPr="001925A1">
        <w:rPr>
          <w:bCs/>
          <w:iCs/>
        </w:rPr>
        <w:t xml:space="preserve"> eine innere Nähe zu Jesus. Ich sehe nun in </w:t>
      </w:r>
      <w:r w:rsidR="005F2645">
        <w:rPr>
          <w:bCs/>
          <w:iCs/>
        </w:rPr>
        <w:t>I</w:t>
      </w:r>
      <w:r w:rsidR="0062483C" w:rsidRPr="00C51F7E">
        <w:rPr>
          <w:bCs/>
          <w:iCs/>
          <w:sz w:val="18"/>
          <w:szCs w:val="18"/>
        </w:rPr>
        <w:t>HM</w:t>
      </w:r>
      <w:r w:rsidRPr="001925A1">
        <w:rPr>
          <w:bCs/>
          <w:iCs/>
        </w:rPr>
        <w:t xml:space="preserve"> </w:t>
      </w:r>
      <w:r w:rsidR="00EE7341">
        <w:rPr>
          <w:bCs/>
          <w:iCs/>
        </w:rPr>
        <w:t>d</w:t>
      </w:r>
      <w:r w:rsidRPr="001925A1">
        <w:rPr>
          <w:bCs/>
          <w:iCs/>
        </w:rPr>
        <w:t xml:space="preserve">en Freund und Lebensbegleiter, an dem ich mich orientiere, </w:t>
      </w:r>
      <w:r w:rsidR="005F2645">
        <w:rPr>
          <w:bCs/>
          <w:iCs/>
        </w:rPr>
        <w:t xml:space="preserve">von dem ich mich führen lasse, </w:t>
      </w:r>
      <w:r w:rsidR="004525FF">
        <w:rPr>
          <w:bCs/>
          <w:iCs/>
        </w:rPr>
        <w:t>a</w:t>
      </w:r>
      <w:r w:rsidR="005F2645">
        <w:rPr>
          <w:bCs/>
          <w:iCs/>
        </w:rPr>
        <w:t>n dem ich mich in dunklen Stunden des Lebens festhalte.</w:t>
      </w:r>
      <w:r w:rsidRPr="001925A1">
        <w:rPr>
          <w:bCs/>
          <w:iCs/>
        </w:rPr>
        <w:t xml:space="preserve"> </w:t>
      </w:r>
      <w:r w:rsidR="005F2645">
        <w:rPr>
          <w:bCs/>
          <w:iCs/>
        </w:rPr>
        <w:t>Bischof</w:t>
      </w:r>
      <w:r w:rsidR="005F2645" w:rsidRPr="001925A1">
        <w:rPr>
          <w:bCs/>
          <w:iCs/>
        </w:rPr>
        <w:t xml:space="preserve"> </w:t>
      </w:r>
      <w:r w:rsidR="005F2645" w:rsidRPr="001925A1">
        <w:rPr>
          <w:bCs/>
          <w:i/>
          <w:iCs/>
        </w:rPr>
        <w:t>Klaus Hemmerle</w:t>
      </w:r>
      <w:r w:rsidR="005F2645">
        <w:rPr>
          <w:bCs/>
          <w:iCs/>
        </w:rPr>
        <w:t xml:space="preserve"> </w:t>
      </w:r>
      <w:r w:rsidR="00C93669">
        <w:rPr>
          <w:bCs/>
          <w:iCs/>
        </w:rPr>
        <w:t xml:space="preserve">formulierte </w:t>
      </w:r>
      <w:r w:rsidR="005F2645">
        <w:rPr>
          <w:bCs/>
          <w:iCs/>
        </w:rPr>
        <w:t>einmal:</w:t>
      </w:r>
      <w:r w:rsidR="005F2645" w:rsidRPr="001925A1">
        <w:rPr>
          <w:bCs/>
          <w:iCs/>
        </w:rPr>
        <w:t xml:space="preserve"> </w:t>
      </w:r>
      <w:r w:rsidRPr="001925A1">
        <w:rPr>
          <w:bCs/>
          <w:iCs/>
        </w:rPr>
        <w:t>Jesus fasziniert mich</w:t>
      </w:r>
      <w:r w:rsidR="005F2645">
        <w:rPr>
          <w:bCs/>
          <w:iCs/>
        </w:rPr>
        <w:t>;</w:t>
      </w:r>
      <w:r w:rsidRPr="001925A1">
        <w:rPr>
          <w:bCs/>
          <w:iCs/>
        </w:rPr>
        <w:t xml:space="preserve"> </w:t>
      </w:r>
      <w:r w:rsidR="005F2645">
        <w:rPr>
          <w:bCs/>
          <w:iCs/>
        </w:rPr>
        <w:t>i</w:t>
      </w:r>
      <w:r w:rsidRPr="001925A1">
        <w:rPr>
          <w:bCs/>
          <w:iCs/>
        </w:rPr>
        <w:t>ch „lebe mit dem, der lebt“.</w:t>
      </w:r>
    </w:p>
    <w:p w:rsidR="001925A1" w:rsidRDefault="00C51F7E" w:rsidP="001925A1">
      <w:pPr>
        <w:jc w:val="both"/>
        <w:rPr>
          <w:bCs/>
          <w:iCs/>
        </w:rPr>
      </w:pPr>
      <w:r>
        <w:rPr>
          <w:bCs/>
          <w:iCs/>
        </w:rPr>
        <w:t>E</w:t>
      </w:r>
      <w:r w:rsidR="005F2645">
        <w:rPr>
          <w:bCs/>
          <w:iCs/>
        </w:rPr>
        <w:t xml:space="preserve">ine solche Begegnung </w:t>
      </w:r>
      <w:r w:rsidR="00A6131F">
        <w:rPr>
          <w:bCs/>
          <w:iCs/>
        </w:rPr>
        <w:t>verändert</w:t>
      </w:r>
      <w:r w:rsidR="005F2645" w:rsidRPr="001925A1">
        <w:rPr>
          <w:bCs/>
          <w:iCs/>
        </w:rPr>
        <w:t xml:space="preserve"> </w:t>
      </w:r>
      <w:r w:rsidR="00A6131F">
        <w:rPr>
          <w:bCs/>
          <w:iCs/>
        </w:rPr>
        <w:t>die</w:t>
      </w:r>
      <w:r w:rsidR="001925A1" w:rsidRPr="001925A1">
        <w:rPr>
          <w:bCs/>
          <w:iCs/>
        </w:rPr>
        <w:t xml:space="preserve"> </w:t>
      </w:r>
      <w:r w:rsidR="001925A1" w:rsidRPr="001925A1">
        <w:rPr>
          <w:bCs/>
          <w:i/>
          <w:iCs/>
        </w:rPr>
        <w:t xml:space="preserve">Art </w:t>
      </w:r>
      <w:r w:rsidR="00A6131F">
        <w:rPr>
          <w:bCs/>
          <w:i/>
          <w:iCs/>
        </w:rPr>
        <w:t>mein</w:t>
      </w:r>
      <w:r w:rsidR="001925A1" w:rsidRPr="001925A1">
        <w:rPr>
          <w:bCs/>
          <w:i/>
          <w:iCs/>
        </w:rPr>
        <w:t>es Betens</w:t>
      </w:r>
      <w:r w:rsidR="001925A1" w:rsidRPr="001925A1">
        <w:rPr>
          <w:bCs/>
          <w:iCs/>
        </w:rPr>
        <w:t xml:space="preserve">: Es wird sehr persönlich, </w:t>
      </w:r>
      <w:r w:rsidR="005F2645">
        <w:rPr>
          <w:bCs/>
          <w:iCs/>
        </w:rPr>
        <w:t>wird</w:t>
      </w:r>
      <w:r w:rsidR="001925A1" w:rsidRPr="001925A1">
        <w:rPr>
          <w:bCs/>
          <w:iCs/>
        </w:rPr>
        <w:t xml:space="preserve"> Zwiesprache mit Jesus wie das Gespräch mit einem guten Freund,</w:t>
      </w:r>
      <w:r w:rsidR="00EE7341">
        <w:rPr>
          <w:bCs/>
          <w:iCs/>
        </w:rPr>
        <w:t xml:space="preserve"> mit den ich vertraut bin,</w:t>
      </w:r>
      <w:r w:rsidR="001925A1" w:rsidRPr="001925A1">
        <w:rPr>
          <w:bCs/>
          <w:iCs/>
        </w:rPr>
        <w:t xml:space="preserve"> dem ich alles erzählen, mit dem ich mein Leben teilen kann. Viele beten „etwas“, das heißt: sie </w:t>
      </w:r>
      <w:r w:rsidR="00A6131F">
        <w:rPr>
          <w:bCs/>
          <w:iCs/>
        </w:rPr>
        <w:t>sagen</w:t>
      </w:r>
      <w:r w:rsidR="001925A1" w:rsidRPr="001925A1">
        <w:rPr>
          <w:bCs/>
          <w:iCs/>
        </w:rPr>
        <w:t xml:space="preserve"> Gebet</w:t>
      </w:r>
      <w:r w:rsidR="00DE5D17">
        <w:rPr>
          <w:bCs/>
          <w:iCs/>
        </w:rPr>
        <w:t>stext</w:t>
      </w:r>
      <w:r w:rsidR="001925A1" w:rsidRPr="001925A1">
        <w:rPr>
          <w:bCs/>
          <w:iCs/>
        </w:rPr>
        <w:t>e</w:t>
      </w:r>
      <w:r w:rsidR="00A6131F">
        <w:rPr>
          <w:bCs/>
          <w:iCs/>
        </w:rPr>
        <w:t xml:space="preserve"> auf</w:t>
      </w:r>
      <w:r w:rsidR="001925A1" w:rsidRPr="001925A1">
        <w:rPr>
          <w:bCs/>
          <w:iCs/>
        </w:rPr>
        <w:t>, aber sie sprechen nicht wirklich mit Jesus bzw. mit Gott. Sobald aber diese Beziehung zu Jesus da ist, wächst eine persönliche</w:t>
      </w:r>
      <w:r w:rsidR="00EE7341">
        <w:rPr>
          <w:bCs/>
          <w:iCs/>
        </w:rPr>
        <w:t xml:space="preserve"> Art und</w:t>
      </w:r>
      <w:r w:rsidR="001925A1" w:rsidRPr="001925A1">
        <w:rPr>
          <w:bCs/>
          <w:iCs/>
        </w:rPr>
        <w:t xml:space="preserve"> Weise </w:t>
      </w:r>
      <w:r w:rsidR="00A6131F">
        <w:rPr>
          <w:bCs/>
          <w:iCs/>
        </w:rPr>
        <w:t>des</w:t>
      </w:r>
      <w:r w:rsidR="001925A1" w:rsidRPr="001925A1">
        <w:rPr>
          <w:bCs/>
          <w:iCs/>
        </w:rPr>
        <w:t xml:space="preserve"> </w:t>
      </w:r>
      <w:r w:rsidR="00A6131F">
        <w:rPr>
          <w:bCs/>
          <w:iCs/>
        </w:rPr>
        <w:t>B</w:t>
      </w:r>
      <w:r w:rsidR="001925A1" w:rsidRPr="001925A1">
        <w:rPr>
          <w:bCs/>
          <w:iCs/>
        </w:rPr>
        <w:t>eten</w:t>
      </w:r>
      <w:r w:rsidR="00A6131F">
        <w:rPr>
          <w:bCs/>
          <w:iCs/>
        </w:rPr>
        <w:t>s</w:t>
      </w:r>
      <w:r w:rsidR="001925A1" w:rsidRPr="001925A1">
        <w:rPr>
          <w:bCs/>
          <w:iCs/>
        </w:rPr>
        <w:t>.</w:t>
      </w:r>
    </w:p>
    <w:p w:rsidR="00345D26" w:rsidRPr="00345D26" w:rsidRDefault="00C51F7E" w:rsidP="00345D26">
      <w:pPr>
        <w:jc w:val="both"/>
        <w:rPr>
          <w:rFonts w:eastAsia="Calibri"/>
          <w:lang w:eastAsia="en-US"/>
        </w:rPr>
      </w:pPr>
      <w:r>
        <w:rPr>
          <w:bCs/>
          <w:iCs/>
        </w:rPr>
        <w:lastRenderedPageBreak/>
        <w:t>Hier</w:t>
      </w:r>
      <w:r w:rsidR="00345D26">
        <w:rPr>
          <w:bCs/>
          <w:iCs/>
        </w:rPr>
        <w:t xml:space="preserve"> kommt die Anbetung in den Blick. </w:t>
      </w:r>
      <w:r w:rsidR="00345D26" w:rsidRPr="00345D26">
        <w:rPr>
          <w:rFonts w:eastAsia="Calibri"/>
          <w:lang w:eastAsia="en-US"/>
        </w:rPr>
        <w:t>Kardinal Koch sagte</w:t>
      </w:r>
      <w:r w:rsidR="00345D26">
        <w:rPr>
          <w:rFonts w:eastAsia="Calibri"/>
          <w:lang w:eastAsia="en-US"/>
        </w:rPr>
        <w:t xml:space="preserve"> – 2019? – </w:t>
      </w:r>
      <w:r w:rsidR="00345D26" w:rsidRPr="00345D26">
        <w:rPr>
          <w:rFonts w:eastAsia="Calibri"/>
          <w:lang w:eastAsia="en-US"/>
        </w:rPr>
        <w:t xml:space="preserve">auf der MEHR sinngemäß: Wer </w:t>
      </w:r>
      <w:r w:rsidR="00345D26">
        <w:rPr>
          <w:rFonts w:eastAsia="Calibri"/>
          <w:lang w:eastAsia="en-US"/>
        </w:rPr>
        <w:t>durch</w:t>
      </w:r>
      <w:r w:rsidR="00345D26" w:rsidRPr="00345D26">
        <w:rPr>
          <w:rFonts w:eastAsia="Calibri"/>
          <w:lang w:eastAsia="en-US"/>
        </w:rPr>
        <w:t xml:space="preserve"> de</w:t>
      </w:r>
      <w:r w:rsidR="00345D26">
        <w:rPr>
          <w:rFonts w:eastAsia="Calibri"/>
          <w:lang w:eastAsia="en-US"/>
        </w:rPr>
        <w:t>n</w:t>
      </w:r>
      <w:r w:rsidR="00345D26" w:rsidRPr="00345D26">
        <w:rPr>
          <w:rFonts w:eastAsia="Calibri"/>
          <w:lang w:eastAsia="en-US"/>
        </w:rPr>
        <w:t xml:space="preserve"> gelebten Glauben ein Rückgrat</w:t>
      </w:r>
      <w:r w:rsidR="00C93669">
        <w:rPr>
          <w:rFonts w:eastAsia="Calibri"/>
          <w:lang w:eastAsia="en-US"/>
        </w:rPr>
        <w:t>,</w:t>
      </w:r>
      <w:r w:rsidR="00345D26" w:rsidRPr="00345D26">
        <w:rPr>
          <w:rFonts w:eastAsia="Calibri"/>
          <w:lang w:eastAsia="en-US"/>
        </w:rPr>
        <w:t xml:space="preserve"> einen aufrechten Gang hat, kann den Verführungen der Welt Widerstand leisten. Den Halt dazu findet er in der Anbetung. </w:t>
      </w:r>
      <w:r w:rsidR="003E4BBB">
        <w:rPr>
          <w:rFonts w:eastAsia="Calibri"/>
          <w:lang w:eastAsia="en-US"/>
        </w:rPr>
        <w:t>Er</w:t>
      </w:r>
      <w:r w:rsidR="00345D26" w:rsidRPr="00345D26">
        <w:rPr>
          <w:rFonts w:eastAsia="Calibri"/>
          <w:lang w:eastAsia="en-US"/>
        </w:rPr>
        <w:t xml:space="preserve"> zitiert Alfred Delp SJ: „Brot ist wichtig; wichtiger ist Freiheit; am wichtigsten ist die ungebrochene Treue und die Anbetung.“</w:t>
      </w:r>
      <w:r w:rsidR="003E4BBB">
        <w:rPr>
          <w:rFonts w:eastAsia="Calibri"/>
          <w:lang w:eastAsia="en-US"/>
        </w:rPr>
        <w:t xml:space="preserve"> </w:t>
      </w:r>
      <w:r w:rsidR="00345D26" w:rsidRPr="00345D26">
        <w:rPr>
          <w:rFonts w:eastAsia="Calibri"/>
          <w:lang w:eastAsia="en-US"/>
        </w:rPr>
        <w:t xml:space="preserve">Wer aus der Anbetung kommt, hat einen aufrechten Gang und ein Rückgrat. Heute haben viele in der Kirche, auch Priester und Bischöfe kein klares Bild von Jesus Christus mehr. Für viele ist Jesus nur ein herausragender Mensch. Doch wenn Jesus nur ein Mensch gewesen wäre, dann muss die Anbetung verstummen. Einen </w:t>
      </w:r>
      <w:r w:rsidR="00C93669">
        <w:rPr>
          <w:rFonts w:eastAsia="Calibri"/>
          <w:lang w:eastAsia="en-US"/>
        </w:rPr>
        <w:t>‚</w:t>
      </w:r>
      <w:r w:rsidR="00345D26" w:rsidRPr="00345D26">
        <w:rPr>
          <w:rFonts w:eastAsia="Calibri"/>
          <w:lang w:eastAsia="en-US"/>
        </w:rPr>
        <w:t>Gewesenen</w:t>
      </w:r>
      <w:r w:rsidR="00C93669">
        <w:rPr>
          <w:rFonts w:eastAsia="Calibri"/>
          <w:lang w:eastAsia="en-US"/>
        </w:rPr>
        <w:t>‘</w:t>
      </w:r>
      <w:r w:rsidR="00345D26" w:rsidRPr="00345D26">
        <w:rPr>
          <w:rFonts w:eastAsia="Calibri"/>
          <w:lang w:eastAsia="en-US"/>
        </w:rPr>
        <w:t xml:space="preserve">, der dann </w:t>
      </w:r>
      <w:r w:rsidR="00C93669">
        <w:rPr>
          <w:rFonts w:eastAsia="Calibri"/>
          <w:lang w:eastAsia="en-US"/>
        </w:rPr>
        <w:t>‚</w:t>
      </w:r>
      <w:r w:rsidR="00345D26" w:rsidRPr="00345D26">
        <w:rPr>
          <w:rFonts w:eastAsia="Calibri"/>
          <w:lang w:eastAsia="en-US"/>
        </w:rPr>
        <w:t>verwest</w:t>
      </w:r>
      <w:r w:rsidR="00C93669">
        <w:rPr>
          <w:rFonts w:eastAsia="Calibri"/>
          <w:lang w:eastAsia="en-US"/>
        </w:rPr>
        <w:t>‘</w:t>
      </w:r>
      <w:r w:rsidR="00345D26" w:rsidRPr="00345D26">
        <w:rPr>
          <w:rFonts w:eastAsia="Calibri"/>
          <w:lang w:eastAsia="en-US"/>
        </w:rPr>
        <w:t xml:space="preserve"> ist, den kann keiner anbeten. Schon der Name von Jesu Geburtsort gibt uns einen Hinweis: Bethlehem bedeutet Haus des Brotes. Der in Bethlehem Geborene gibt sich uns bis heute in der Gestalt des Brotes, damit wir aus I</w:t>
      </w:r>
      <w:r w:rsidR="00345D26" w:rsidRPr="003E4BBB">
        <w:rPr>
          <w:rFonts w:eastAsia="Calibri"/>
          <w:sz w:val="18"/>
          <w:szCs w:val="18"/>
          <w:lang w:eastAsia="en-US"/>
        </w:rPr>
        <w:t>HM</w:t>
      </w:r>
      <w:r w:rsidR="00345D26" w:rsidRPr="00345D26">
        <w:rPr>
          <w:rFonts w:eastAsia="Calibri"/>
          <w:lang w:eastAsia="en-US"/>
        </w:rPr>
        <w:t xml:space="preserve"> leben. Edith Stein</w:t>
      </w:r>
      <w:r w:rsidR="00C93669">
        <w:rPr>
          <w:rFonts w:eastAsia="Calibri"/>
          <w:lang w:eastAsia="en-US"/>
        </w:rPr>
        <w:t xml:space="preserve"> sagt</w:t>
      </w:r>
      <w:r w:rsidR="00345D26" w:rsidRPr="00345D26">
        <w:rPr>
          <w:rFonts w:eastAsia="Calibri"/>
          <w:lang w:eastAsia="en-US"/>
        </w:rPr>
        <w:t>: „Der Herr ist im Taber</w:t>
      </w:r>
      <w:r w:rsidR="00C93669">
        <w:rPr>
          <w:rFonts w:eastAsia="Calibri"/>
          <w:lang w:eastAsia="en-US"/>
        </w:rPr>
        <w:softHyphen/>
      </w:r>
      <w:r w:rsidR="00345D26" w:rsidRPr="00345D26">
        <w:rPr>
          <w:rFonts w:eastAsia="Calibri"/>
          <w:lang w:eastAsia="en-US"/>
        </w:rPr>
        <w:t>nakel als Mensch und Gott gegenwärtig, weil wir Ihn brauchen.“</w:t>
      </w:r>
    </w:p>
    <w:p w:rsidR="003E4BBB" w:rsidRDefault="003E4BBB" w:rsidP="001925A1">
      <w:pPr>
        <w:jc w:val="both"/>
        <w:rPr>
          <w:bCs/>
          <w:iCs/>
        </w:rPr>
      </w:pPr>
      <w:r>
        <w:rPr>
          <w:bCs/>
          <w:iCs/>
        </w:rPr>
        <w:t>Durch Anbetung</w:t>
      </w:r>
      <w:r w:rsidR="001925A1" w:rsidRPr="001925A1">
        <w:rPr>
          <w:bCs/>
          <w:iCs/>
        </w:rPr>
        <w:t xml:space="preserve"> geschieht </w:t>
      </w:r>
      <w:r w:rsidR="001925A1" w:rsidRPr="001925A1">
        <w:rPr>
          <w:bCs/>
          <w:i/>
          <w:iCs/>
        </w:rPr>
        <w:t>seelische Heilung:</w:t>
      </w:r>
      <w:r w:rsidR="001925A1" w:rsidRPr="001925A1">
        <w:rPr>
          <w:bCs/>
          <w:iCs/>
        </w:rPr>
        <w:t xml:space="preserve"> Das Vertrauen zu Jesus und der Glaube an </w:t>
      </w:r>
      <w:r w:rsidR="0062483C">
        <w:rPr>
          <w:bCs/>
          <w:iCs/>
        </w:rPr>
        <w:t>S</w:t>
      </w:r>
      <w:r w:rsidR="001925A1" w:rsidRPr="001925A1">
        <w:rPr>
          <w:bCs/>
          <w:iCs/>
        </w:rPr>
        <w:t>eine Liebe befreit von Ängsten und Hemmungen, von Belastungen und Verwundungen aus der Lebensgeschichte</w:t>
      </w:r>
      <w:r w:rsidR="00C93669">
        <w:rPr>
          <w:bCs/>
          <w:iCs/>
        </w:rPr>
        <w:t>,</w:t>
      </w:r>
      <w:r w:rsidR="001925A1" w:rsidRPr="001925A1">
        <w:rPr>
          <w:bCs/>
          <w:iCs/>
        </w:rPr>
        <w:t xml:space="preserve"> </w:t>
      </w:r>
      <w:r w:rsidR="00C93669">
        <w:rPr>
          <w:bCs/>
          <w:iCs/>
        </w:rPr>
        <w:t>a</w:t>
      </w:r>
      <w:r w:rsidR="001925A1" w:rsidRPr="001925A1">
        <w:rPr>
          <w:bCs/>
          <w:iCs/>
        </w:rPr>
        <w:t xml:space="preserve">lles Dunkle </w:t>
      </w:r>
      <w:r w:rsidR="00B92959" w:rsidRPr="001925A1">
        <w:rPr>
          <w:bCs/>
          <w:iCs/>
        </w:rPr>
        <w:t>vertraue</w:t>
      </w:r>
      <w:r w:rsidR="00B92959" w:rsidRPr="001925A1">
        <w:rPr>
          <w:bCs/>
          <w:iCs/>
        </w:rPr>
        <w:t xml:space="preserve"> </w:t>
      </w:r>
      <w:r w:rsidR="001925A1" w:rsidRPr="001925A1">
        <w:rPr>
          <w:bCs/>
          <w:iCs/>
        </w:rPr>
        <w:t xml:space="preserve">ich </w:t>
      </w:r>
      <w:r w:rsidR="00DE5D17">
        <w:rPr>
          <w:bCs/>
          <w:iCs/>
        </w:rPr>
        <w:t>I</w:t>
      </w:r>
      <w:r w:rsidR="0062483C" w:rsidRPr="003E4BBB">
        <w:rPr>
          <w:bCs/>
          <w:iCs/>
          <w:sz w:val="18"/>
          <w:szCs w:val="18"/>
        </w:rPr>
        <w:t>HM</w:t>
      </w:r>
      <w:r w:rsidR="00B92959">
        <w:rPr>
          <w:bCs/>
          <w:iCs/>
        </w:rPr>
        <w:t xml:space="preserve"> an</w:t>
      </w:r>
      <w:r w:rsidR="001925A1" w:rsidRPr="001925A1">
        <w:rPr>
          <w:bCs/>
          <w:iCs/>
        </w:rPr>
        <w:t>.</w:t>
      </w:r>
    </w:p>
    <w:p w:rsidR="004525FF" w:rsidRDefault="001925A1" w:rsidP="001925A1">
      <w:pPr>
        <w:jc w:val="both"/>
        <w:rPr>
          <w:bCs/>
        </w:rPr>
      </w:pPr>
      <w:r w:rsidRPr="001925A1">
        <w:rPr>
          <w:bCs/>
        </w:rPr>
        <w:t xml:space="preserve">Wenn ich an Jesu Auferstehung glaube, dann zugleich daran, dass auch für mich der Tod besiegt </w:t>
      </w:r>
      <w:r w:rsidRPr="00B92959">
        <w:rPr>
          <w:bCs/>
          <w:u w:val="single"/>
        </w:rPr>
        <w:t>ist</w:t>
      </w:r>
      <w:r w:rsidRPr="001925A1">
        <w:rPr>
          <w:bCs/>
        </w:rPr>
        <w:t xml:space="preserve">. Ich erwarte </w:t>
      </w:r>
      <w:r w:rsidR="0062483C">
        <w:rPr>
          <w:bCs/>
        </w:rPr>
        <w:t>das ewige</w:t>
      </w:r>
      <w:r w:rsidRPr="001925A1">
        <w:rPr>
          <w:bCs/>
        </w:rPr>
        <w:t xml:space="preserve"> Leben mit </w:t>
      </w:r>
      <w:r w:rsidR="00DE5D17" w:rsidRPr="000575C1">
        <w:rPr>
          <w:bCs/>
          <w:u w:val="single"/>
        </w:rPr>
        <w:t>I</w:t>
      </w:r>
      <w:r w:rsidR="0062483C" w:rsidRPr="003E4BBB">
        <w:rPr>
          <w:bCs/>
          <w:sz w:val="18"/>
          <w:szCs w:val="18"/>
          <w:u w:val="single"/>
        </w:rPr>
        <w:t>HM</w:t>
      </w:r>
      <w:r w:rsidRPr="001925A1">
        <w:rPr>
          <w:bCs/>
        </w:rPr>
        <w:t xml:space="preserve">. </w:t>
      </w:r>
    </w:p>
    <w:p w:rsidR="001925A1" w:rsidRPr="001925A1" w:rsidRDefault="00B92959" w:rsidP="001925A1">
      <w:pPr>
        <w:jc w:val="both"/>
        <w:rPr>
          <w:bCs/>
        </w:rPr>
      </w:pPr>
      <w:r>
        <w:rPr>
          <w:bCs/>
        </w:rPr>
        <w:t>Manche behaupten nun</w:t>
      </w:r>
      <w:r w:rsidR="001925A1" w:rsidRPr="001925A1">
        <w:rPr>
          <w:bCs/>
        </w:rPr>
        <w:t>: Der Glaube an das ewige Leben soll nur unsere Angst vor dem Tod betäuben!</w:t>
      </w:r>
      <w:r>
        <w:rPr>
          <w:bCs/>
        </w:rPr>
        <w:t xml:space="preserve"> So ist zu fragen:</w:t>
      </w:r>
      <w:r w:rsidR="001925A1" w:rsidRPr="001925A1">
        <w:rPr>
          <w:bCs/>
        </w:rPr>
        <w:t xml:space="preserve"> Wann ist Glaube echt? </w:t>
      </w:r>
      <w:r w:rsidR="00DE5D17">
        <w:rPr>
          <w:bCs/>
        </w:rPr>
        <w:t xml:space="preserve">– </w:t>
      </w:r>
      <w:r w:rsidR="005977B5">
        <w:rPr>
          <w:bCs/>
        </w:rPr>
        <w:t>W</w:t>
      </w:r>
      <w:r w:rsidR="001925A1" w:rsidRPr="001925A1">
        <w:rPr>
          <w:bCs/>
        </w:rPr>
        <w:t>enn ich die Angst um mich selbst verl</w:t>
      </w:r>
      <w:r w:rsidR="00DE5D17">
        <w:rPr>
          <w:bCs/>
        </w:rPr>
        <w:t>ie</w:t>
      </w:r>
      <w:r w:rsidR="001925A1" w:rsidRPr="001925A1">
        <w:rPr>
          <w:bCs/>
        </w:rPr>
        <w:t xml:space="preserve">re! Wenn ich mich </w:t>
      </w:r>
      <w:r w:rsidR="005977B5" w:rsidRPr="001925A1">
        <w:rPr>
          <w:bCs/>
        </w:rPr>
        <w:t xml:space="preserve">ohne Angst </w:t>
      </w:r>
      <w:r w:rsidR="001925A1" w:rsidRPr="001925A1">
        <w:rPr>
          <w:bCs/>
        </w:rPr>
        <w:t>ver</w:t>
      </w:r>
      <w:r w:rsidR="00DE5D17">
        <w:rPr>
          <w:bCs/>
        </w:rPr>
        <w:t>schenke</w:t>
      </w:r>
      <w:r w:rsidR="005977B5">
        <w:rPr>
          <w:bCs/>
        </w:rPr>
        <w:t>,</w:t>
      </w:r>
      <w:r w:rsidR="001925A1" w:rsidRPr="001925A1">
        <w:rPr>
          <w:bCs/>
        </w:rPr>
        <w:t xml:space="preserve"> wenn ich</w:t>
      </w:r>
      <w:r w:rsidR="004525FF">
        <w:rPr>
          <w:bCs/>
        </w:rPr>
        <w:t xml:space="preserve"> so</w:t>
      </w:r>
      <w:r w:rsidR="001925A1" w:rsidRPr="001925A1">
        <w:rPr>
          <w:bCs/>
        </w:rPr>
        <w:t xml:space="preserve"> buchstäblich „mein Leben gebe“. </w:t>
      </w:r>
    </w:p>
    <w:p w:rsidR="001925A1" w:rsidRPr="001925A1" w:rsidRDefault="001925A1" w:rsidP="001925A1">
      <w:pPr>
        <w:jc w:val="both"/>
        <w:rPr>
          <w:bCs/>
        </w:rPr>
      </w:pPr>
      <w:r w:rsidRPr="001925A1">
        <w:rPr>
          <w:bCs/>
        </w:rPr>
        <w:t xml:space="preserve">Das </w:t>
      </w:r>
      <w:r w:rsidR="004525FF">
        <w:rPr>
          <w:bCs/>
        </w:rPr>
        <w:t>kann</w:t>
      </w:r>
      <w:r w:rsidRPr="001925A1">
        <w:rPr>
          <w:bCs/>
        </w:rPr>
        <w:t xml:space="preserve"> so aussehen wie bei jenem Märtyrer, der dem Erschießungskommando zurief: „Bleibt hier, ihr Toten! Ich gehe zu</w:t>
      </w:r>
      <w:r w:rsidR="00DE5D17">
        <w:rPr>
          <w:bCs/>
        </w:rPr>
        <w:t>m</w:t>
      </w:r>
      <w:r w:rsidRPr="001925A1">
        <w:rPr>
          <w:bCs/>
        </w:rPr>
        <w:t xml:space="preserve"> Lebendigen!“ Es kann so alltäglich aussehen wie jede Tat selbstloser Liebe. Dann lebe ich bereits </w:t>
      </w:r>
      <w:r w:rsidRPr="00222236">
        <w:rPr>
          <w:bCs/>
          <w:i/>
        </w:rPr>
        <w:t>jenseits der Todesgrenze</w:t>
      </w:r>
      <w:r w:rsidRPr="001925A1">
        <w:rPr>
          <w:bCs/>
        </w:rPr>
        <w:t>. Dieses Leben</w:t>
      </w:r>
      <w:r w:rsidR="00DE5D17">
        <w:rPr>
          <w:bCs/>
        </w:rPr>
        <w:t xml:space="preserve"> hier</w:t>
      </w:r>
      <w:r w:rsidRPr="001925A1">
        <w:rPr>
          <w:bCs/>
        </w:rPr>
        <w:t xml:space="preserve"> ist</w:t>
      </w:r>
      <w:r w:rsidR="00DE5D17">
        <w:rPr>
          <w:bCs/>
        </w:rPr>
        <w:t xml:space="preserve"> dann</w:t>
      </w:r>
      <w:r w:rsidR="00222236">
        <w:rPr>
          <w:bCs/>
        </w:rPr>
        <w:t xml:space="preserve"> nicht mehr </w:t>
      </w:r>
      <w:r w:rsidRPr="00222236">
        <w:rPr>
          <w:bCs/>
          <w:i/>
        </w:rPr>
        <w:t>die letzte Gelegenheit</w:t>
      </w:r>
      <w:r w:rsidRPr="001925A1">
        <w:rPr>
          <w:bCs/>
        </w:rPr>
        <w:t xml:space="preserve">. Ich muss nicht </w:t>
      </w:r>
      <w:r w:rsidR="005977B5">
        <w:rPr>
          <w:bCs/>
        </w:rPr>
        <w:t>mehr</w:t>
      </w:r>
      <w:r w:rsidR="00222236">
        <w:rPr>
          <w:bCs/>
        </w:rPr>
        <w:t xml:space="preserve"> darauf </w:t>
      </w:r>
      <w:r w:rsidR="00B92959">
        <w:rPr>
          <w:bCs/>
        </w:rPr>
        <w:t>fokussiert</w:t>
      </w:r>
      <w:r w:rsidR="00222236">
        <w:rPr>
          <w:bCs/>
        </w:rPr>
        <w:t xml:space="preserve"> sein, </w:t>
      </w:r>
      <w:r w:rsidR="00222236" w:rsidRPr="00222236">
        <w:rPr>
          <w:bCs/>
          <w:i/>
        </w:rPr>
        <w:t>etwas vom Leben zu haben</w:t>
      </w:r>
      <w:r w:rsidRPr="001925A1">
        <w:rPr>
          <w:bCs/>
        </w:rPr>
        <w:t xml:space="preserve">, bevor es vorbei ist. Vor mir liegt ja </w:t>
      </w:r>
      <w:r w:rsidR="005F2645">
        <w:rPr>
          <w:bCs/>
        </w:rPr>
        <w:t>das</w:t>
      </w:r>
      <w:r w:rsidRPr="001925A1">
        <w:rPr>
          <w:bCs/>
        </w:rPr>
        <w:t xml:space="preserve"> ewige Leben, und es wirkt schon</w:t>
      </w:r>
      <w:r w:rsidR="004525FF">
        <w:rPr>
          <w:bCs/>
        </w:rPr>
        <w:t xml:space="preserve"> jetzt</w:t>
      </w:r>
      <w:r w:rsidRPr="001925A1">
        <w:rPr>
          <w:bCs/>
        </w:rPr>
        <w:t xml:space="preserve"> in mir</w:t>
      </w:r>
      <w:r w:rsidR="00A6131F">
        <w:rPr>
          <w:bCs/>
        </w:rPr>
        <w:t>, und durch mich in die Welt hinein</w:t>
      </w:r>
      <w:r w:rsidRPr="001925A1">
        <w:rPr>
          <w:bCs/>
        </w:rPr>
        <w:t>.</w:t>
      </w:r>
    </w:p>
    <w:p w:rsidR="001925A1" w:rsidRPr="005977B5" w:rsidRDefault="001925A1" w:rsidP="001925A1">
      <w:pPr>
        <w:jc w:val="both"/>
        <w:rPr>
          <w:bCs/>
        </w:rPr>
      </w:pPr>
      <w:r w:rsidRPr="001925A1">
        <w:rPr>
          <w:bCs/>
        </w:rPr>
        <w:t xml:space="preserve">Wirklich selbstlos und selbstvergessen zu sein gelingt nicht allzu oft. Dennoch ist es jedes Mal ein Zeugnis </w:t>
      </w:r>
      <w:r w:rsidR="00A6131F">
        <w:rPr>
          <w:bCs/>
        </w:rPr>
        <w:t>d</w:t>
      </w:r>
      <w:r w:rsidRPr="001925A1">
        <w:rPr>
          <w:bCs/>
        </w:rPr>
        <w:t xml:space="preserve">es Glaubens an die Auferstehung. </w:t>
      </w:r>
      <w:r w:rsidR="005977B5">
        <w:rPr>
          <w:bCs/>
        </w:rPr>
        <w:t>W</w:t>
      </w:r>
      <w:r w:rsidRPr="001925A1">
        <w:rPr>
          <w:bCs/>
        </w:rPr>
        <w:t xml:space="preserve">ir </w:t>
      </w:r>
      <w:r w:rsidR="005977B5" w:rsidRPr="001925A1">
        <w:rPr>
          <w:bCs/>
        </w:rPr>
        <w:t xml:space="preserve">können </w:t>
      </w:r>
      <w:r w:rsidRPr="001925A1">
        <w:rPr>
          <w:bCs/>
        </w:rPr>
        <w:t xml:space="preserve">es nicht aus </w:t>
      </w:r>
      <w:r w:rsidR="005977B5">
        <w:rPr>
          <w:bCs/>
        </w:rPr>
        <w:t>uns</w:t>
      </w:r>
      <w:r w:rsidRPr="001925A1">
        <w:rPr>
          <w:bCs/>
        </w:rPr>
        <w:t>, sondern</w:t>
      </w:r>
      <w:r w:rsidR="00C93669">
        <w:rPr>
          <w:bCs/>
        </w:rPr>
        <w:t xml:space="preserve"> nur</w:t>
      </w:r>
      <w:r w:rsidRPr="001925A1">
        <w:rPr>
          <w:bCs/>
        </w:rPr>
        <w:t xml:space="preserve"> </w:t>
      </w:r>
      <w:r w:rsidRPr="001925A1">
        <w:rPr>
          <w:bCs/>
          <w:i/>
        </w:rPr>
        <w:t>aus</w:t>
      </w:r>
      <w:r w:rsidRPr="001925A1">
        <w:rPr>
          <w:bCs/>
        </w:rPr>
        <w:t xml:space="preserve"> </w:t>
      </w:r>
      <w:r w:rsidRPr="001925A1">
        <w:rPr>
          <w:bCs/>
          <w:i/>
        </w:rPr>
        <w:t>Gnade</w:t>
      </w:r>
      <w:r w:rsidR="005977B5">
        <w:rPr>
          <w:bCs/>
        </w:rPr>
        <w:t xml:space="preserve">. </w:t>
      </w:r>
      <w:r w:rsidR="00C93669">
        <w:rPr>
          <w:bCs/>
        </w:rPr>
        <w:tab/>
      </w:r>
      <w:r w:rsidR="00B92959">
        <w:rPr>
          <w:bCs/>
        </w:rPr>
        <w:tab/>
      </w:r>
      <w:r w:rsidR="00B92959">
        <w:rPr>
          <w:bCs/>
        </w:rPr>
        <w:tab/>
      </w:r>
      <w:bookmarkStart w:id="0" w:name="_GoBack"/>
      <w:bookmarkEnd w:id="0"/>
      <w:r w:rsidR="00DE5D17">
        <w:rPr>
          <w:bCs/>
        </w:rPr>
        <w:t>Amen.</w:t>
      </w:r>
    </w:p>
    <w:sectPr w:rsidR="001925A1" w:rsidRPr="005977B5" w:rsidSect="000B4AF8">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042" w:rsidRDefault="00FE1042">
      <w:r>
        <w:separator/>
      </w:r>
    </w:p>
  </w:endnote>
  <w:endnote w:type="continuationSeparator" w:id="0">
    <w:p w:rsidR="00FE1042" w:rsidRDefault="00FE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A1" w:rsidRDefault="001925A1" w:rsidP="00F62A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925A1" w:rsidRDefault="001925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A1" w:rsidRPr="001925A1" w:rsidRDefault="001925A1" w:rsidP="00F62A7B">
    <w:pPr>
      <w:pStyle w:val="Fuzeile"/>
      <w:framePr w:wrap="around" w:vAnchor="text" w:hAnchor="margin" w:xAlign="center" w:y="1"/>
      <w:rPr>
        <w:rStyle w:val="Seitenzahl"/>
        <w:sz w:val="20"/>
        <w:szCs w:val="20"/>
      </w:rPr>
    </w:pPr>
    <w:r w:rsidRPr="001925A1">
      <w:rPr>
        <w:rStyle w:val="Seitenzahl"/>
        <w:sz w:val="20"/>
        <w:szCs w:val="20"/>
      </w:rPr>
      <w:fldChar w:fldCharType="begin"/>
    </w:r>
    <w:r w:rsidRPr="001925A1">
      <w:rPr>
        <w:rStyle w:val="Seitenzahl"/>
        <w:sz w:val="20"/>
        <w:szCs w:val="20"/>
      </w:rPr>
      <w:instrText xml:space="preserve">PAGE  </w:instrText>
    </w:r>
    <w:r w:rsidRPr="001925A1">
      <w:rPr>
        <w:rStyle w:val="Seitenzahl"/>
        <w:sz w:val="20"/>
        <w:szCs w:val="20"/>
      </w:rPr>
      <w:fldChar w:fldCharType="separate"/>
    </w:r>
    <w:r w:rsidR="00A6131F">
      <w:rPr>
        <w:rStyle w:val="Seitenzahl"/>
        <w:noProof/>
        <w:sz w:val="20"/>
        <w:szCs w:val="20"/>
      </w:rPr>
      <w:t>2</w:t>
    </w:r>
    <w:r w:rsidRPr="001925A1">
      <w:rPr>
        <w:rStyle w:val="Seitenzahl"/>
        <w:sz w:val="20"/>
        <w:szCs w:val="20"/>
      </w:rPr>
      <w:fldChar w:fldCharType="end"/>
    </w:r>
  </w:p>
  <w:p w:rsidR="001925A1" w:rsidRPr="001925A1" w:rsidRDefault="001925A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042" w:rsidRDefault="00FE1042">
      <w:r>
        <w:separator/>
      </w:r>
    </w:p>
  </w:footnote>
  <w:footnote w:type="continuationSeparator" w:id="0">
    <w:p w:rsidR="00FE1042" w:rsidRDefault="00FE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5A1" w:rsidRPr="001925A1" w:rsidRDefault="001925A1">
    <w:pPr>
      <w:pStyle w:val="Kopfzeile"/>
      <w:rPr>
        <w:sz w:val="16"/>
        <w:szCs w:val="16"/>
      </w:rPr>
    </w:pPr>
    <w:r>
      <w:rPr>
        <w:sz w:val="16"/>
        <w:szCs w:val="16"/>
      </w:rPr>
      <w:t>Oster</w:t>
    </w:r>
    <w:r w:rsidR="009F7C61">
      <w:rPr>
        <w:sz w:val="16"/>
        <w:szCs w:val="16"/>
      </w:rPr>
      <w:t>sonntag</w:t>
    </w:r>
    <w:r>
      <w:rPr>
        <w:sz w:val="16"/>
        <w:szCs w:val="16"/>
      </w:rPr>
      <w:t xml:space="preserve"> – B – </w:t>
    </w:r>
    <w:r w:rsidR="00E61A4B">
      <w:rPr>
        <w:sz w:val="16"/>
        <w:szCs w:val="16"/>
      </w:rPr>
      <w:t>2</w:t>
    </w:r>
    <w:r w:rsidR="004F3832">
      <w:rPr>
        <w:sz w:val="16"/>
        <w:szCs w:val="1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A1"/>
    <w:rsid w:val="00006018"/>
    <w:rsid w:val="000575C1"/>
    <w:rsid w:val="000821A8"/>
    <w:rsid w:val="000B1A9A"/>
    <w:rsid w:val="000B4AF8"/>
    <w:rsid w:val="00180707"/>
    <w:rsid w:val="001925A1"/>
    <w:rsid w:val="001B438F"/>
    <w:rsid w:val="001D690D"/>
    <w:rsid w:val="00222236"/>
    <w:rsid w:val="002B58D1"/>
    <w:rsid w:val="00345D26"/>
    <w:rsid w:val="00370142"/>
    <w:rsid w:val="003B3B21"/>
    <w:rsid w:val="003E4BBB"/>
    <w:rsid w:val="004420C1"/>
    <w:rsid w:val="004525FF"/>
    <w:rsid w:val="004D53ED"/>
    <w:rsid w:val="004F3832"/>
    <w:rsid w:val="005977B5"/>
    <w:rsid w:val="005F2645"/>
    <w:rsid w:val="0062483C"/>
    <w:rsid w:val="006300D3"/>
    <w:rsid w:val="00853119"/>
    <w:rsid w:val="008636E5"/>
    <w:rsid w:val="009849AC"/>
    <w:rsid w:val="009C5918"/>
    <w:rsid w:val="009F7C61"/>
    <w:rsid w:val="00A140BF"/>
    <w:rsid w:val="00A6131F"/>
    <w:rsid w:val="00AA5DBD"/>
    <w:rsid w:val="00B66BA8"/>
    <w:rsid w:val="00B92959"/>
    <w:rsid w:val="00B95EF0"/>
    <w:rsid w:val="00C51F7E"/>
    <w:rsid w:val="00C93669"/>
    <w:rsid w:val="00DE5D17"/>
    <w:rsid w:val="00E61A4B"/>
    <w:rsid w:val="00EE7341"/>
    <w:rsid w:val="00F000C7"/>
    <w:rsid w:val="00F62A7B"/>
    <w:rsid w:val="00F66803"/>
    <w:rsid w:val="00FD2E4C"/>
    <w:rsid w:val="00FE10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4A3B9"/>
  <w15:chartTrackingRefBased/>
  <w15:docId w15:val="{146B55C4-9EF8-40FD-940A-BD089BE5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925A1"/>
    <w:pPr>
      <w:jc w:val="center"/>
    </w:pPr>
    <w:rPr>
      <w:sz w:val="36"/>
    </w:rPr>
  </w:style>
  <w:style w:type="paragraph" w:styleId="Textkrper">
    <w:name w:val="Body Text"/>
    <w:basedOn w:val="Standard"/>
    <w:semiHidden/>
    <w:rsid w:val="001925A1"/>
    <w:pPr>
      <w:jc w:val="center"/>
    </w:pPr>
    <w:rPr>
      <w:sz w:val="36"/>
    </w:rPr>
  </w:style>
  <w:style w:type="paragraph" w:styleId="NurText">
    <w:name w:val="Plain Text"/>
    <w:basedOn w:val="Standard"/>
    <w:link w:val="NurTextZchn"/>
    <w:semiHidden/>
    <w:rsid w:val="001925A1"/>
    <w:rPr>
      <w:rFonts w:ascii="Courier New" w:hAnsi="Courier New" w:cs="Courier New"/>
      <w:sz w:val="20"/>
      <w:szCs w:val="20"/>
    </w:rPr>
  </w:style>
  <w:style w:type="paragraph" w:styleId="Untertitel">
    <w:name w:val="Subtitle"/>
    <w:basedOn w:val="Standard"/>
    <w:link w:val="UntertitelZchn"/>
    <w:qFormat/>
    <w:rsid w:val="001925A1"/>
    <w:pPr>
      <w:pBdr>
        <w:bottom w:val="single" w:sz="12" w:space="1" w:color="auto"/>
      </w:pBdr>
      <w:jc w:val="center"/>
    </w:pPr>
    <w:rPr>
      <w:sz w:val="32"/>
    </w:rPr>
  </w:style>
  <w:style w:type="character" w:customStyle="1" w:styleId="NurTextZchn">
    <w:name w:val="Nur Text Zchn"/>
    <w:link w:val="NurText"/>
    <w:semiHidden/>
    <w:rsid w:val="001925A1"/>
    <w:rPr>
      <w:rFonts w:ascii="Courier New" w:hAnsi="Courier New" w:cs="Courier New"/>
      <w:lang w:val="de-DE" w:eastAsia="de-DE" w:bidi="ar-SA"/>
    </w:rPr>
  </w:style>
  <w:style w:type="paragraph" w:customStyle="1" w:styleId="berschrift3">
    <w:name w:val="Überschrift3"/>
    <w:basedOn w:val="NurText"/>
    <w:next w:val="NurText"/>
    <w:rsid w:val="001925A1"/>
    <w:pPr>
      <w:keepNext/>
      <w:spacing w:before="320" w:line="360" w:lineRule="auto"/>
      <w:outlineLvl w:val="0"/>
    </w:pPr>
    <w:rPr>
      <w:rFonts w:ascii="Times New Roman" w:eastAsia="MS Mincho" w:hAnsi="Times New Roman" w:cs="Times New Roman"/>
      <w:b/>
      <w:bCs/>
      <w:sz w:val="32"/>
    </w:rPr>
  </w:style>
  <w:style w:type="character" w:customStyle="1" w:styleId="TitelZchn">
    <w:name w:val="Titel Zchn"/>
    <w:link w:val="Titel"/>
    <w:rsid w:val="001925A1"/>
    <w:rPr>
      <w:sz w:val="36"/>
      <w:szCs w:val="24"/>
      <w:lang w:val="de-DE" w:eastAsia="de-DE" w:bidi="ar-SA"/>
    </w:rPr>
  </w:style>
  <w:style w:type="character" w:customStyle="1" w:styleId="UntertitelZchn">
    <w:name w:val="Untertitel Zchn"/>
    <w:link w:val="Untertitel"/>
    <w:rsid w:val="001925A1"/>
    <w:rPr>
      <w:sz w:val="32"/>
      <w:szCs w:val="24"/>
      <w:lang w:val="de-DE" w:eastAsia="de-DE" w:bidi="ar-SA"/>
    </w:rPr>
  </w:style>
  <w:style w:type="paragraph" w:styleId="Kopfzeile">
    <w:name w:val="header"/>
    <w:basedOn w:val="Standard"/>
    <w:rsid w:val="001925A1"/>
    <w:pPr>
      <w:tabs>
        <w:tab w:val="center" w:pos="4536"/>
        <w:tab w:val="right" w:pos="9072"/>
      </w:tabs>
    </w:pPr>
  </w:style>
  <w:style w:type="paragraph" w:styleId="Fuzeile">
    <w:name w:val="footer"/>
    <w:basedOn w:val="Standard"/>
    <w:rsid w:val="001925A1"/>
    <w:pPr>
      <w:tabs>
        <w:tab w:val="center" w:pos="4536"/>
        <w:tab w:val="right" w:pos="9072"/>
      </w:tabs>
    </w:pPr>
  </w:style>
  <w:style w:type="character" w:styleId="Seitenzahl">
    <w:name w:val="page number"/>
    <w:basedOn w:val="Absatz-Standardschriftart"/>
    <w:rsid w:val="0019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6530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„Christus ist erstanden</vt:lpstr>
    </vt:vector>
  </TitlesOfParts>
  <Company>Erzbischöfliches Ordinariat Berlin</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ist erstanden</dc:title>
  <dc:subject/>
  <dc:creator>Armin Kögler</dc:creator>
  <cp:keywords/>
  <dc:description/>
  <cp:lastModifiedBy>Armin Kögler</cp:lastModifiedBy>
  <cp:revision>12</cp:revision>
  <dcterms:created xsi:type="dcterms:W3CDTF">2024-03-05T10:30:00Z</dcterms:created>
  <dcterms:modified xsi:type="dcterms:W3CDTF">2024-03-30T08:14:00Z</dcterms:modified>
</cp:coreProperties>
</file>