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DF" w:rsidRDefault="0089336E" w:rsidP="003935DF">
      <w:pPr>
        <w:pStyle w:val="Textkrper"/>
      </w:pPr>
      <w:r>
        <w:t>Liebe Gemeinde, ü</w:t>
      </w:r>
      <w:r w:rsidR="003935DF">
        <w:t>ber die Texte de</w:t>
      </w:r>
      <w:r w:rsidR="001268C8">
        <w:t>r</w:t>
      </w:r>
      <w:r w:rsidR="003935DF">
        <w:t xml:space="preserve"> letzen Sonntage kann man </w:t>
      </w:r>
      <w:r w:rsidR="00D03401">
        <w:rPr>
          <w:bCs/>
          <w:i/>
          <w:iCs/>
        </w:rPr>
        <w:t>„Nachfolge“</w:t>
      </w:r>
      <w:r w:rsidR="002E4090">
        <w:rPr>
          <w:bCs/>
          <w:iCs/>
        </w:rPr>
        <w:t>,</w:t>
      </w:r>
      <w:r w:rsidR="00D03401">
        <w:rPr>
          <w:bCs/>
          <w:i/>
          <w:iCs/>
        </w:rPr>
        <w:t xml:space="preserve"> „Leben </w:t>
      </w:r>
      <w:r w:rsidR="00D03401">
        <w:rPr>
          <w:b/>
        </w:rPr>
        <w:t>mit</w:t>
      </w:r>
      <w:r w:rsidR="00D03401">
        <w:rPr>
          <w:bCs/>
          <w:i/>
          <w:iCs/>
        </w:rPr>
        <w:t xml:space="preserve"> und </w:t>
      </w:r>
      <w:r w:rsidR="00D03401">
        <w:rPr>
          <w:b/>
        </w:rPr>
        <w:t>in</w:t>
      </w:r>
      <w:r w:rsidR="00D03401">
        <w:rPr>
          <w:bCs/>
          <w:i/>
          <w:iCs/>
        </w:rPr>
        <w:t xml:space="preserve"> Jesus“, </w:t>
      </w:r>
      <w:r w:rsidR="00D03401" w:rsidRPr="003935DF">
        <w:rPr>
          <w:bCs/>
          <w:iCs/>
        </w:rPr>
        <w:t xml:space="preserve">aber </w:t>
      </w:r>
      <w:r w:rsidR="00D03401">
        <w:rPr>
          <w:bCs/>
          <w:i/>
          <w:iCs/>
        </w:rPr>
        <w:t>„Berufung“</w:t>
      </w:r>
      <w:r w:rsidR="00D03401">
        <w:t xml:space="preserve"> als Überschrift stellen.</w:t>
      </w:r>
      <w:r w:rsidR="003935DF">
        <w:rPr>
          <w:b/>
        </w:rPr>
        <w:t xml:space="preserve"> </w:t>
      </w:r>
    </w:p>
    <w:p w:rsidR="003935DF" w:rsidRDefault="003935DF" w:rsidP="003935DF">
      <w:pPr>
        <w:pStyle w:val="Textkrper"/>
      </w:pPr>
      <w:r>
        <w:t>Am 25. Sonntag</w:t>
      </w:r>
      <w:r w:rsidR="00D03401">
        <w:t xml:space="preserve"> im Jahreskreis</w:t>
      </w:r>
      <w:r>
        <w:t xml:space="preserve"> </w:t>
      </w:r>
      <w:r w:rsidRPr="008A43F8">
        <w:rPr>
          <w:vertAlign w:val="superscript"/>
        </w:rPr>
        <w:t>(</w:t>
      </w:r>
      <w:r w:rsidR="008A43F8" w:rsidRPr="008A43F8">
        <w:rPr>
          <w:vertAlign w:val="superscript"/>
        </w:rPr>
        <w:t>22</w:t>
      </w:r>
      <w:r w:rsidRPr="008A43F8">
        <w:rPr>
          <w:vertAlign w:val="superscript"/>
        </w:rPr>
        <w:t>.09.)</w:t>
      </w:r>
      <w:r>
        <w:t xml:space="preserve"> ging es um die Bereitschaft, Jesus auch in Kreuz und Leid, ja bis in den Tod hinein nachzufolgen. </w:t>
      </w:r>
    </w:p>
    <w:p w:rsidR="003935DF" w:rsidRDefault="003935DF" w:rsidP="003935DF">
      <w:pPr>
        <w:pStyle w:val="Textkrper"/>
      </w:pPr>
      <w:r>
        <w:t xml:space="preserve">Am 26. Sonntag </w:t>
      </w:r>
      <w:r w:rsidRPr="008A43F8">
        <w:rPr>
          <w:vertAlign w:val="superscript"/>
        </w:rPr>
        <w:t>(</w:t>
      </w:r>
      <w:r w:rsidR="00612D8F" w:rsidRPr="008A43F8">
        <w:rPr>
          <w:vertAlign w:val="superscript"/>
        </w:rPr>
        <w:t>2</w:t>
      </w:r>
      <w:r w:rsidR="008A43F8" w:rsidRPr="008A43F8">
        <w:rPr>
          <w:vertAlign w:val="superscript"/>
        </w:rPr>
        <w:t>9</w:t>
      </w:r>
      <w:r w:rsidRPr="008A43F8">
        <w:rPr>
          <w:vertAlign w:val="superscript"/>
        </w:rPr>
        <w:t>.09.)</w:t>
      </w:r>
      <w:r>
        <w:t xml:space="preserve"> forderte Jesus von uns die Weite des Herzens</w:t>
      </w:r>
      <w:r w:rsidR="001268C8">
        <w:t>;</w:t>
      </w:r>
      <w:r>
        <w:t xml:space="preserve"> die</w:t>
      </w:r>
      <w:r w:rsidR="001268C8">
        <w:t>se</w:t>
      </w:r>
      <w:r>
        <w:t xml:space="preserve"> </w:t>
      </w:r>
      <w:r w:rsidR="001268C8">
        <w:t xml:space="preserve">kann </w:t>
      </w:r>
      <w:r>
        <w:t xml:space="preserve">nur aus einer konsequent gelebten Nachfolge wachsen. </w:t>
      </w:r>
    </w:p>
    <w:p w:rsidR="003935DF" w:rsidRDefault="003935DF" w:rsidP="003935DF">
      <w:pPr>
        <w:pStyle w:val="Textkrper"/>
      </w:pPr>
      <w:r>
        <w:t xml:space="preserve">Am 27. Sonntag </w:t>
      </w:r>
      <w:r w:rsidRPr="008A43F8">
        <w:rPr>
          <w:vertAlign w:val="superscript"/>
        </w:rPr>
        <w:t>(0</w:t>
      </w:r>
      <w:r w:rsidR="008A43F8" w:rsidRPr="008A43F8">
        <w:rPr>
          <w:vertAlign w:val="superscript"/>
        </w:rPr>
        <w:t>6</w:t>
      </w:r>
      <w:r w:rsidRPr="008A43F8">
        <w:rPr>
          <w:vertAlign w:val="superscript"/>
        </w:rPr>
        <w:t>.10.)</w:t>
      </w:r>
      <w:r>
        <w:t xml:space="preserve"> wurde die Nachfolge Jesu in der Ehe durch</w:t>
      </w:r>
      <w:r w:rsidR="00EF22F2">
        <w:t>buchstabiert</w:t>
      </w:r>
      <w:r w:rsidR="005B5873">
        <w:t>.</w:t>
      </w:r>
    </w:p>
    <w:p w:rsidR="003935DF" w:rsidRDefault="003935DF" w:rsidP="003935DF">
      <w:pPr>
        <w:pStyle w:val="Textkrper"/>
      </w:pPr>
      <w:r>
        <w:t xml:space="preserve">Am 28. Sonntag </w:t>
      </w:r>
      <w:r w:rsidRPr="008A43F8">
        <w:rPr>
          <w:vertAlign w:val="superscript"/>
        </w:rPr>
        <w:t>(1</w:t>
      </w:r>
      <w:r w:rsidR="008A43F8" w:rsidRPr="008A43F8">
        <w:rPr>
          <w:vertAlign w:val="superscript"/>
        </w:rPr>
        <w:t>3</w:t>
      </w:r>
      <w:r w:rsidRPr="008A43F8">
        <w:rPr>
          <w:vertAlign w:val="superscript"/>
        </w:rPr>
        <w:t>.10.)</w:t>
      </w:r>
      <w:r>
        <w:t xml:space="preserve"> hieß es</w:t>
      </w:r>
      <w:r w:rsidR="00863C19" w:rsidRPr="00863C19">
        <w:t xml:space="preserve"> </w:t>
      </w:r>
      <w:r w:rsidR="00863C19">
        <w:t>dann</w:t>
      </w:r>
      <w:r>
        <w:t>: Alle sind zur Nachfolge gerufen, ein jeder in seine besondere Form. Doch der Reichtum, an den wir unser Herz hängen, hindert uns, nur Gott zu suchen.</w:t>
      </w:r>
      <w:r w:rsidR="00863C19">
        <w:t xml:space="preserve"> </w:t>
      </w:r>
    </w:p>
    <w:p w:rsidR="003935DF" w:rsidRDefault="00DB51DA" w:rsidP="003935DF">
      <w:pPr>
        <w:pStyle w:val="Textkrper"/>
      </w:pPr>
      <w:r>
        <w:t>Und heute, am 29. Sonntag</w:t>
      </w:r>
      <w:r w:rsidR="003935DF">
        <w:t xml:space="preserve"> </w:t>
      </w:r>
      <w:r>
        <w:t>wird u</w:t>
      </w:r>
      <w:r w:rsidR="003935DF">
        <w:t xml:space="preserve">ns gesagt: Die Nachfolge ist nicht mit einer sicheren Versorgung und mit Besitzanspruch zu verwechseln! </w:t>
      </w:r>
    </w:p>
    <w:p w:rsidR="003935DF" w:rsidRDefault="003935DF" w:rsidP="003935DF">
      <w:pPr>
        <w:pStyle w:val="Textkrper"/>
      </w:pPr>
      <w:r>
        <w:t xml:space="preserve">In der </w:t>
      </w:r>
      <w:r>
        <w:rPr>
          <w:i/>
        </w:rPr>
        <w:t>ersten Lesung</w:t>
      </w:r>
      <w:r>
        <w:t xml:space="preserve"> hörten wir einen </w:t>
      </w:r>
      <w:r w:rsidR="00DB51DA">
        <w:t>Abschnitt</w:t>
      </w:r>
      <w:r>
        <w:t xml:space="preserve"> aus de</w:t>
      </w:r>
      <w:r w:rsidR="00DB51DA">
        <w:t>m vieren</w:t>
      </w:r>
      <w:r>
        <w:t xml:space="preserve"> Gottesknechtslied</w:t>
      </w:r>
      <w:r w:rsidR="00DB51DA">
        <w:t xml:space="preserve"> </w:t>
      </w:r>
      <w:r>
        <w:t>des Jesaja. Vom Knecht Gottes war bereits in der ersten Lesung am 24. Sonntag die Rede. Der ganze Text d</w:t>
      </w:r>
      <w:r w:rsidR="00DB51DA">
        <w:t>ies</w:t>
      </w:r>
      <w:r>
        <w:t>es Gottesknechtsliedes</w:t>
      </w:r>
      <w:r w:rsidR="00DB51DA">
        <w:t xml:space="preserve"> </w:t>
      </w:r>
      <w:r>
        <w:t>wird am Karfreitag gelesen.</w:t>
      </w:r>
      <w:r w:rsidR="001268C8">
        <w:t xml:space="preserve"> </w:t>
      </w:r>
      <w:r>
        <w:t xml:space="preserve">In Jesus hat die Weissagung des Jesaja ihre Erfüllung gefunden. </w:t>
      </w:r>
      <w:r w:rsidR="00D03401">
        <w:t>Jesus</w:t>
      </w:r>
      <w:r>
        <w:t xml:space="preserve"> ist der, durch den „</w:t>
      </w:r>
      <w:r w:rsidRPr="008A43F8">
        <w:rPr>
          <w:i/>
        </w:rPr>
        <w:t>der Plan des Herrn</w:t>
      </w:r>
      <w:r>
        <w:t>“ gelingt.</w:t>
      </w:r>
      <w:r>
        <w:rPr>
          <w:vertAlign w:val="superscript"/>
        </w:rPr>
        <w:t xml:space="preserve"> (Jes 53,10)</w:t>
      </w:r>
      <w:r>
        <w:t xml:space="preserve"> </w:t>
      </w:r>
      <w:r w:rsidR="00DB51DA">
        <w:t>E</w:t>
      </w:r>
      <w:r w:rsidR="00612D8F" w:rsidRPr="008A43F8">
        <w:rPr>
          <w:sz w:val="18"/>
          <w:szCs w:val="18"/>
        </w:rPr>
        <w:t>R</w:t>
      </w:r>
      <w:r>
        <w:t xml:space="preserve"> ist gekommen, um die Schuld der vielen auf sich zu nehmen und stellvertretend</w:t>
      </w:r>
      <w:r w:rsidRPr="0089336E">
        <w:t xml:space="preserve"> </w:t>
      </w:r>
      <w:r w:rsidRPr="0089336E">
        <w:rPr>
          <w:u w:val="single"/>
        </w:rPr>
        <w:t>für viele</w:t>
      </w:r>
      <w:r w:rsidR="001E450E">
        <w:rPr>
          <w:vertAlign w:val="superscript"/>
        </w:rPr>
        <w:t xml:space="preserve"> (Mk 10,45)</w:t>
      </w:r>
      <w:r>
        <w:t xml:space="preserve"> den Tod zu erleiden. Denn nur </w:t>
      </w:r>
      <w:r w:rsidRPr="002E4090">
        <w:rPr>
          <w:u w:val="single"/>
        </w:rPr>
        <w:t>in</w:t>
      </w:r>
      <w:r>
        <w:t xml:space="preserve"> Jesus Christus gibt es das Leben</w:t>
      </w:r>
      <w:r w:rsidR="00D03401">
        <w:t xml:space="preserve"> in Fülle, das Leben</w:t>
      </w:r>
      <w:r>
        <w:t xml:space="preserve"> </w:t>
      </w:r>
      <w:r w:rsidR="008A43F8">
        <w:t>mit und in</w:t>
      </w:r>
      <w:r>
        <w:t xml:space="preserve"> Gott.</w:t>
      </w:r>
    </w:p>
    <w:p w:rsidR="003935DF" w:rsidRDefault="003935DF" w:rsidP="003935DF">
      <w:pPr>
        <w:pStyle w:val="Textkrper"/>
      </w:pPr>
      <w:r>
        <w:t xml:space="preserve">Die </w:t>
      </w:r>
      <w:r>
        <w:rPr>
          <w:i/>
        </w:rPr>
        <w:t>zweite Lesung</w:t>
      </w:r>
      <w:r>
        <w:t xml:space="preserve"> macht deutlich: Was Jesus für uns </w:t>
      </w:r>
      <w:r w:rsidR="005E6C91">
        <w:t>ist</w:t>
      </w:r>
      <w:r w:rsidR="00DB51DA">
        <w:t>.</w:t>
      </w:r>
      <w:r>
        <w:t xml:space="preserve"> </w:t>
      </w:r>
      <w:r w:rsidR="0089336E">
        <w:t xml:space="preserve">– </w:t>
      </w:r>
      <w:r w:rsidR="00DB51DA">
        <w:t>W</w:t>
      </w:r>
      <w:r>
        <w:t>as E</w:t>
      </w:r>
      <w:r w:rsidR="00612D8F" w:rsidRPr="008A43F8">
        <w:rPr>
          <w:sz w:val="18"/>
          <w:szCs w:val="18"/>
        </w:rPr>
        <w:t>R</w:t>
      </w:r>
      <w:r>
        <w:t xml:space="preserve"> für uns getan hat, </w:t>
      </w:r>
      <w:r w:rsidR="00DB51DA">
        <w:t>muss</w:t>
      </w:r>
      <w:r>
        <w:t xml:space="preserve"> auf vielfältige Weise gesagt werden. Wir können es nicht in einer einzigen Aussage zusammenfass</w:t>
      </w:r>
      <w:r w:rsidR="00D03401">
        <w:t xml:space="preserve">end </w:t>
      </w:r>
      <w:r w:rsidR="00DB51DA">
        <w:t>benennen</w:t>
      </w:r>
      <w:r>
        <w:t xml:space="preserve">. </w:t>
      </w:r>
      <w:r w:rsidR="00D03401">
        <w:t>Jesus</w:t>
      </w:r>
      <w:r>
        <w:t xml:space="preserve"> ist der Hirt, der Lehrer, der Arzt, der Weg, die Wahrheit, das Leben. </w:t>
      </w:r>
      <w:r w:rsidR="00612D8F">
        <w:t>Der</w:t>
      </w:r>
      <w:r>
        <w:t xml:space="preserve"> Hebräerbrief </w:t>
      </w:r>
      <w:r w:rsidR="00612D8F">
        <w:t>zeigt</w:t>
      </w:r>
      <w:r>
        <w:t xml:space="preserve"> </w:t>
      </w:r>
      <w:r w:rsidR="00612D8F">
        <w:t xml:space="preserve">uns </w:t>
      </w:r>
      <w:r w:rsidR="005B5873">
        <w:t>Jesus</w:t>
      </w:r>
      <w:r w:rsidR="0089336E">
        <w:t>,</w:t>
      </w:r>
      <w:r>
        <w:t xml:space="preserve"> den alttestamentlichen Denkhorizont der Adressaten aufnehmend</w:t>
      </w:r>
      <w:r w:rsidR="0089336E">
        <w:t>,</w:t>
      </w:r>
      <w:r>
        <w:t xml:space="preserve"> als de</w:t>
      </w:r>
      <w:r w:rsidR="00612D8F">
        <w:t>n</w:t>
      </w:r>
      <w:r>
        <w:t xml:space="preserve"> Hohepriester, der sich</w:t>
      </w:r>
      <w:r w:rsidR="0089336E">
        <w:t>,</w:t>
      </w:r>
      <w:r w:rsidR="001E450E">
        <w:t xml:space="preserve"> stellvertretend für uns</w:t>
      </w:r>
      <w:r w:rsidR="0089336E">
        <w:t>,</w:t>
      </w:r>
      <w:r>
        <w:t xml:space="preserve"> selbst als Opfer darbracht</w:t>
      </w:r>
      <w:r w:rsidR="005E6C91">
        <w:t>e</w:t>
      </w:r>
      <w:r>
        <w:t xml:space="preserve"> und </w:t>
      </w:r>
      <w:r w:rsidR="00C73738">
        <w:t>jetzt</w:t>
      </w:r>
      <w:r>
        <w:t xml:space="preserve"> bei Gott für uns eintritt. Als wahrer Mensch und wahrer Gott kann E</w:t>
      </w:r>
      <w:r w:rsidR="00612D8F" w:rsidRPr="008A43F8">
        <w:rPr>
          <w:sz w:val="18"/>
          <w:szCs w:val="18"/>
        </w:rPr>
        <w:t>R</w:t>
      </w:r>
      <w:r>
        <w:t xml:space="preserve"> Mittler sein zwischen Gott und Menschen.</w:t>
      </w:r>
    </w:p>
    <w:p w:rsidR="00612D8F" w:rsidRPr="005E6C91" w:rsidRDefault="003935DF" w:rsidP="003935DF">
      <w:pPr>
        <w:pStyle w:val="Textkrper"/>
      </w:pPr>
      <w:r>
        <w:t>Vielleicht erahnen Sie, wie wichtig es ist, sich mit den Fragen des Glaubens und mit der katholischen Lehre tiefer zu beschäftigen. Da genügt es nicht, jeden Sonntag treu in die Kirche zu kommen. – Obwohl das manche</w:t>
      </w:r>
      <w:r w:rsidR="001E450E">
        <w:t>n</w:t>
      </w:r>
      <w:r>
        <w:t xml:space="preserve"> schon</w:t>
      </w:r>
      <w:r w:rsidR="00C73738">
        <w:t xml:space="preserve"> fast</w:t>
      </w:r>
      <w:r>
        <w:t xml:space="preserve"> als eine Übererfüllung der christlichen Pflichten erschein</w:t>
      </w:r>
      <w:r w:rsidR="005E6C91">
        <w:t>t</w:t>
      </w:r>
      <w:r>
        <w:t>. – Nein, wir müssen d</w:t>
      </w:r>
      <w:r w:rsidR="005B5873">
        <w:t>ie</w:t>
      </w:r>
      <w:r>
        <w:t xml:space="preserve"> Urkunde unseres Glaubens</w:t>
      </w:r>
      <w:r w:rsidR="0089336E">
        <w:t>,</w:t>
      </w:r>
      <w:r>
        <w:t xml:space="preserve"> </w:t>
      </w:r>
      <w:r w:rsidR="005B5873">
        <w:t>das</w:t>
      </w:r>
      <w:r>
        <w:t xml:space="preserve"> Neuen Testament</w:t>
      </w:r>
      <w:r w:rsidR="0089336E">
        <w:t>,</w:t>
      </w:r>
      <w:r>
        <w:t xml:space="preserve"> lesen, es in manchen Teilen vielleicht sogar auswendig </w:t>
      </w:r>
      <w:r w:rsidR="005B5873">
        <w:t>lernen</w:t>
      </w:r>
      <w:r>
        <w:t xml:space="preserve">. </w:t>
      </w:r>
      <w:r w:rsidR="005B5873">
        <w:t>Erst d</w:t>
      </w:r>
      <w:r>
        <w:t>ann beginnt es in uns zu arbeiten</w:t>
      </w:r>
      <w:r w:rsidR="001E450E">
        <w:t>, Frucht zu tragen,</w:t>
      </w:r>
      <w:r>
        <w:t xml:space="preserve"> </w:t>
      </w:r>
      <w:r w:rsidR="005B5873">
        <w:t xml:space="preserve">erst </w:t>
      </w:r>
      <w:r w:rsidR="001E450E">
        <w:t>d</w:t>
      </w:r>
      <w:r>
        <w:t xml:space="preserve">ann sind wir in der Lage auf die Fragen </w:t>
      </w:r>
      <w:r w:rsidR="005E6C91">
        <w:t>d</w:t>
      </w:r>
      <w:r>
        <w:t xml:space="preserve">er Umwelt </w:t>
      </w:r>
      <w:r w:rsidR="00863C19">
        <w:t>die</w:t>
      </w:r>
      <w:r>
        <w:t xml:space="preserve"> Antwort</w:t>
      </w:r>
      <w:r w:rsidR="00863C19">
        <w:t xml:space="preserve"> aus dem Glau</w:t>
      </w:r>
      <w:r w:rsidR="005E6C91">
        <w:softHyphen/>
      </w:r>
      <w:r w:rsidR="00863C19">
        <w:t>ben</w:t>
      </w:r>
      <w:r>
        <w:t xml:space="preserve"> zu geben. </w:t>
      </w:r>
      <w:r w:rsidR="005B5873">
        <w:lastRenderedPageBreak/>
        <w:t>Erst d</w:t>
      </w:r>
      <w:r>
        <w:t xml:space="preserve">ann wird </w:t>
      </w:r>
      <w:r w:rsidR="005C357E">
        <w:t>die</w:t>
      </w:r>
      <w:r>
        <w:t xml:space="preserve"> </w:t>
      </w:r>
      <w:r w:rsidR="00C73738">
        <w:t>von</w:t>
      </w:r>
      <w:r w:rsidR="005C357E">
        <w:t xml:space="preserve"> den </w:t>
      </w:r>
      <w:r w:rsidR="00C73738">
        <w:t>P</w:t>
      </w:r>
      <w:r w:rsidR="005C357E">
        <w:t>ä</w:t>
      </w:r>
      <w:r w:rsidR="00C73738">
        <w:t>pst</w:t>
      </w:r>
      <w:r w:rsidR="005C357E">
        <w:t>en</w:t>
      </w:r>
      <w:r w:rsidR="00C73738">
        <w:t xml:space="preserve"> </w:t>
      </w:r>
      <w:r w:rsidR="005C357E">
        <w:t>geforderte Neuevangelisierung möglich</w:t>
      </w:r>
      <w:r w:rsidR="00612D8F">
        <w:t xml:space="preserve"> – und die steht wahrlich an</w:t>
      </w:r>
      <w:r>
        <w:t>.</w:t>
      </w:r>
    </w:p>
    <w:p w:rsidR="003935DF" w:rsidRDefault="003935DF" w:rsidP="003935DF">
      <w:pPr>
        <w:pStyle w:val="Textkrper"/>
      </w:pPr>
      <w:r>
        <w:t xml:space="preserve">Nur wer die Wahrheiten des Glaubens kennt, kann in Fragen des Lebens zum Gesprächspartner werden. Wir brauchen </w:t>
      </w:r>
      <w:r w:rsidR="00DD54CF">
        <w:t>Christen</w:t>
      </w:r>
      <w:r>
        <w:t xml:space="preserve">, die ihren Glauben bezeugen. </w:t>
      </w:r>
      <w:r w:rsidR="00D03401">
        <w:t>Wer aber</w:t>
      </w:r>
      <w:r>
        <w:t xml:space="preserve"> soll </w:t>
      </w:r>
      <w:r w:rsidR="00D03401">
        <w:t>den Glauben</w:t>
      </w:r>
      <w:r>
        <w:t xml:space="preserve"> </w:t>
      </w:r>
      <w:r w:rsidR="00D03401">
        <w:t>bezeugen</w:t>
      </w:r>
      <w:r>
        <w:t>, wenn er die Wahr</w:t>
      </w:r>
      <w:r w:rsidR="00D03401">
        <w:softHyphen/>
      </w:r>
      <w:r>
        <w:t xml:space="preserve">heiten des Glaubens </w:t>
      </w:r>
      <w:r w:rsidR="00D03401">
        <w:t xml:space="preserve">nicht </w:t>
      </w:r>
      <w:r>
        <w:t xml:space="preserve">kennt und </w:t>
      </w:r>
      <w:r w:rsidR="0081312F">
        <w:t>die</w:t>
      </w:r>
      <w:r>
        <w:t xml:space="preserve"> Heilige Schrift</w:t>
      </w:r>
      <w:r w:rsidR="00C73738">
        <w:t xml:space="preserve"> für ihn</w:t>
      </w:r>
      <w:r w:rsidR="001E450E">
        <w:t>, obwohl sie</w:t>
      </w:r>
      <w:r>
        <w:t xml:space="preserve"> zu Hause </w:t>
      </w:r>
      <w:r w:rsidR="001E450E">
        <w:t>steht, ein Buch mit 7 Siegeln bleibt</w:t>
      </w:r>
      <w:r>
        <w:t>?</w:t>
      </w:r>
      <w:r w:rsidR="00D03401">
        <w:t xml:space="preserve"> </w:t>
      </w:r>
    </w:p>
    <w:p w:rsidR="003935DF" w:rsidRDefault="00DD54CF" w:rsidP="003935DF">
      <w:pPr>
        <w:pStyle w:val="Textkrper"/>
      </w:pPr>
      <w:r>
        <w:t>Welche</w:t>
      </w:r>
      <w:r w:rsidR="003935DF">
        <w:t xml:space="preserve"> Verirrungen möglich sind, zeigt uns das </w:t>
      </w:r>
      <w:r w:rsidR="003935DF">
        <w:rPr>
          <w:i/>
        </w:rPr>
        <w:t>Evangelium</w:t>
      </w:r>
      <w:r w:rsidR="003935DF">
        <w:t xml:space="preserve"> in den Fragen der </w:t>
      </w:r>
      <w:r w:rsidR="00863C19">
        <w:t>Zebedäus-</w:t>
      </w:r>
      <w:r w:rsidR="003935DF">
        <w:t xml:space="preserve">Söhne. </w:t>
      </w:r>
      <w:r w:rsidR="008A43F8">
        <w:t>Da begleiten Johannes und Jakobus s</w:t>
      </w:r>
      <w:r w:rsidR="00863C19">
        <w:t>chon</w:t>
      </w:r>
      <w:r w:rsidR="00D03401">
        <w:t xml:space="preserve"> ca. </w:t>
      </w:r>
      <w:r w:rsidR="008A43F8">
        <w:t>3</w:t>
      </w:r>
      <w:r w:rsidR="00863C19">
        <w:t xml:space="preserve"> Jahre</w:t>
      </w:r>
      <w:r w:rsidR="00D03401">
        <w:t xml:space="preserve"> den Meister. </w:t>
      </w:r>
      <w:r w:rsidR="003935DF">
        <w:t xml:space="preserve">Jesus spricht </w:t>
      </w:r>
      <w:r w:rsidR="00237D84">
        <w:t>bereits</w:t>
      </w:r>
      <w:r w:rsidR="003935DF">
        <w:t xml:space="preserve"> zum dritten Mal vom bevorstehenden Leiden</w:t>
      </w:r>
      <w:r>
        <w:t>,</w:t>
      </w:r>
      <w:r w:rsidR="003935DF">
        <w:t xml:space="preserve"> doch es scheint</w:t>
      </w:r>
      <w:r w:rsidR="005E6C91">
        <w:t>,</w:t>
      </w:r>
      <w:r>
        <w:t xml:space="preserve"> als</w:t>
      </w:r>
      <w:r w:rsidR="003935DF">
        <w:t xml:space="preserve"> </w:t>
      </w:r>
      <w:r>
        <w:t xml:space="preserve">hätten </w:t>
      </w:r>
      <w:r w:rsidR="003935DF">
        <w:t xml:space="preserve">die Jünger </w:t>
      </w:r>
      <w:r w:rsidR="00612D8F">
        <w:t>N</w:t>
      </w:r>
      <w:r w:rsidR="003935DF">
        <w:t>ichts begriffen. Sie wol</w:t>
      </w:r>
      <w:r w:rsidR="008A43F8">
        <w:softHyphen/>
      </w:r>
      <w:r w:rsidR="003935DF">
        <w:t>len hohe Posten und Einfluss. Meister, „</w:t>
      </w:r>
      <w:r w:rsidR="003935DF" w:rsidRPr="008A43F8">
        <w:rPr>
          <w:i/>
        </w:rPr>
        <w:t>lass in deinem Reich einen von uns rechts und den anderen links neben dir sitzen</w:t>
      </w:r>
      <w:r w:rsidR="003935DF">
        <w:t>.“</w:t>
      </w:r>
      <w:r w:rsidR="003935DF">
        <w:rPr>
          <w:vertAlign w:val="superscript"/>
        </w:rPr>
        <w:t xml:space="preserve"> (Mk 10,37)</w:t>
      </w:r>
      <w:r w:rsidR="003935DF">
        <w:t xml:space="preserve"> Jesus muss sowohl ihnen als auch uns deutlich machen: „Im Reich Gottes können Verantwortung nur die übernehmen, die breit sind, mit Jesus den Leidensweg zu gehen.“</w:t>
      </w:r>
      <w:r w:rsidR="003935DF">
        <w:rPr>
          <w:rStyle w:val="Funotenzeichen"/>
        </w:rPr>
        <w:footnoteReference w:id="1"/>
      </w:r>
      <w:r w:rsidR="00863C19">
        <w:t xml:space="preserve"> </w:t>
      </w:r>
    </w:p>
    <w:p w:rsidR="003935DF" w:rsidRDefault="003935DF" w:rsidP="003935DF">
      <w:pPr>
        <w:pStyle w:val="Textkrper"/>
      </w:pPr>
      <w:r>
        <w:t xml:space="preserve">Es ist die Urversuchung der Menschen, die ihnen gegebene Verantwortung auch für eine </w:t>
      </w:r>
      <w:r w:rsidR="005C357E">
        <w:t>‚</w:t>
      </w:r>
      <w:r>
        <w:t>entsprechende Versorgung</w:t>
      </w:r>
      <w:r w:rsidR="005C357E">
        <w:t>‘</w:t>
      </w:r>
      <w:r>
        <w:t xml:space="preserve"> zu nutzen. – </w:t>
      </w:r>
      <w:r w:rsidR="005C357E">
        <w:t>‚</w:t>
      </w:r>
      <w:r>
        <w:t>Es muss ja schließlich etwas dabei herausspringen!</w:t>
      </w:r>
      <w:r w:rsidR="005C357E">
        <w:t>‘</w:t>
      </w:r>
      <w:r>
        <w:t xml:space="preserve"> </w:t>
      </w:r>
    </w:p>
    <w:p w:rsidR="00237D84" w:rsidRDefault="003935DF" w:rsidP="003935DF">
      <w:pPr>
        <w:pStyle w:val="Textkrper"/>
      </w:pPr>
      <w:r>
        <w:t>Jesus geht den anderen Weg. E</w:t>
      </w:r>
      <w:r w:rsidR="00C226C1" w:rsidRPr="008A43F8">
        <w:rPr>
          <w:sz w:val="18"/>
          <w:szCs w:val="18"/>
        </w:rPr>
        <w:t>R</w:t>
      </w:r>
      <w:r>
        <w:t xml:space="preserve"> ist gekommen, um zu dienen, um sein Leben hinzugeben, damit wir</w:t>
      </w:r>
      <w:r w:rsidR="00C226C1">
        <w:t xml:space="preserve"> </w:t>
      </w:r>
      <w:r w:rsidR="00C226C1" w:rsidRPr="00C226C1">
        <w:rPr>
          <w:u w:val="single"/>
        </w:rPr>
        <w:t>in</w:t>
      </w:r>
      <w:r w:rsidR="00C226C1">
        <w:t xml:space="preserve"> I</w:t>
      </w:r>
      <w:r w:rsidR="00C226C1" w:rsidRPr="008A43F8">
        <w:rPr>
          <w:sz w:val="18"/>
          <w:szCs w:val="18"/>
        </w:rPr>
        <w:t>HM</w:t>
      </w:r>
      <w:r>
        <w:t xml:space="preserve"> </w:t>
      </w:r>
      <w:r w:rsidRPr="00C226C1">
        <w:t>das</w:t>
      </w:r>
      <w:r>
        <w:t xml:space="preserve"> Leben haben.</w:t>
      </w:r>
      <w:r w:rsidR="00237D84">
        <w:t xml:space="preserve"> </w:t>
      </w:r>
    </w:p>
    <w:p w:rsidR="005C357E" w:rsidRDefault="00DD54CF" w:rsidP="003935DF">
      <w:pPr>
        <w:pStyle w:val="Textkrper"/>
      </w:pPr>
      <w:r>
        <w:t>Jesus lehnt die</w:t>
      </w:r>
      <w:r w:rsidR="003935DF">
        <w:t xml:space="preserve"> </w:t>
      </w:r>
      <w:r>
        <w:t>Bitte</w:t>
      </w:r>
      <w:r w:rsidR="003935DF">
        <w:t xml:space="preserve"> von Jakobus und Johannes nicht einfach ab. </w:t>
      </w:r>
      <w:r>
        <w:t>Vielmehr</w:t>
      </w:r>
      <w:r w:rsidR="003935DF">
        <w:t xml:space="preserve"> nimmt</w:t>
      </w:r>
      <w:r>
        <w:t xml:space="preserve"> E</w:t>
      </w:r>
      <w:r w:rsidR="00C226C1" w:rsidRPr="008A43F8">
        <w:rPr>
          <w:sz w:val="18"/>
          <w:szCs w:val="18"/>
        </w:rPr>
        <w:t>R</w:t>
      </w:r>
      <w:r w:rsidR="003935DF">
        <w:t xml:space="preserve"> sie mit</w:t>
      </w:r>
      <w:r w:rsidR="00237D84">
        <w:t xml:space="preserve"> auf einen Weg des tieferen Erkennens,</w:t>
      </w:r>
      <w:r w:rsidR="003935DF">
        <w:t xml:space="preserve"> führt sie mit einer Frage weiter: „</w:t>
      </w:r>
      <w:r w:rsidR="003935DF" w:rsidRPr="008A43F8">
        <w:rPr>
          <w:i/>
        </w:rPr>
        <w:t>Könnt ihr den Kelch trinken, den ich trinke, oder die Taufe auf euch nehmen, mit der ich getauft werde</w:t>
      </w:r>
      <w:r w:rsidR="003935DF">
        <w:t>?“</w:t>
      </w:r>
      <w:r w:rsidR="003935DF">
        <w:rPr>
          <w:vertAlign w:val="superscript"/>
        </w:rPr>
        <w:t xml:space="preserve"> (Mk 10,38)</w:t>
      </w:r>
      <w:r w:rsidR="003935DF">
        <w:t xml:space="preserve"> </w:t>
      </w:r>
      <w:r w:rsidR="005E6C91">
        <w:t>Die Brüder</w:t>
      </w:r>
      <w:r w:rsidR="003935DF">
        <w:t xml:space="preserve"> erklären ihre Bereitschaft</w:t>
      </w:r>
      <w:r w:rsidR="0089336E">
        <w:t xml:space="preserve"> – wohl etwas großmäulig:</w:t>
      </w:r>
      <w:r w:rsidR="003935DF">
        <w:t xml:space="preserve"> sie wollen den Weg Jesu gehen. </w:t>
      </w:r>
      <w:r w:rsidR="005B5873">
        <w:t xml:space="preserve">Jetzt </w:t>
      </w:r>
      <w:r w:rsidR="003935DF">
        <w:t xml:space="preserve">folgt die Korrektur, die </w:t>
      </w:r>
      <w:r w:rsidR="005C357E">
        <w:t xml:space="preserve">Jesu </w:t>
      </w:r>
      <w:r w:rsidR="003935DF">
        <w:t>mit einer großen Zusage verknüpft: „</w:t>
      </w:r>
      <w:r w:rsidR="003935DF" w:rsidRPr="008A43F8">
        <w:rPr>
          <w:i/>
        </w:rPr>
        <w:t>Ihr werdet den Kelch trinken, den ich trinke, und die Taufe empfangen, die ich empfange. Doch den Platz zu meiner Rechten und zu meiner Linken habe nicht ich zu vergeben; dort werden die sitzen, für die diese Plätze bestimmt sind</w:t>
      </w:r>
      <w:r w:rsidR="003935DF">
        <w:t>.“</w:t>
      </w:r>
      <w:r w:rsidR="003935DF">
        <w:rPr>
          <w:vertAlign w:val="superscript"/>
        </w:rPr>
        <w:t xml:space="preserve"> (Mk 10,39f)</w:t>
      </w:r>
    </w:p>
    <w:p w:rsidR="003935DF" w:rsidRDefault="003935DF" w:rsidP="003935DF">
      <w:pPr>
        <w:pStyle w:val="Textkrper"/>
      </w:pPr>
      <w:r>
        <w:t>Jesus ist ein guter Lehrer</w:t>
      </w:r>
      <w:r w:rsidR="00342F9D">
        <w:t>,</w:t>
      </w:r>
      <w:r>
        <w:t xml:space="preserve"> lässt sich auf die Vorstellungswelt</w:t>
      </w:r>
      <w:r w:rsidR="00342F9D">
        <w:t>e</w:t>
      </w:r>
      <w:r>
        <w:t>n der Jünger ein; holt sie ab, um sie dann weiterzuführen. E</w:t>
      </w:r>
      <w:r w:rsidR="00C226C1" w:rsidRPr="0027356A">
        <w:rPr>
          <w:sz w:val="18"/>
          <w:szCs w:val="18"/>
        </w:rPr>
        <w:t>R</w:t>
      </w:r>
      <w:r>
        <w:t xml:space="preserve"> </w:t>
      </w:r>
      <w:r w:rsidR="00342F9D">
        <w:t xml:space="preserve">bereitet </w:t>
      </w:r>
      <w:r>
        <w:t>sie vor, sich auf das</w:t>
      </w:r>
      <w:r w:rsidR="005C357E">
        <w:t>,</w:t>
      </w:r>
      <w:r>
        <w:t xml:space="preserve"> ihr Denk</w:t>
      </w:r>
      <w:r w:rsidR="005B5873">
        <w:t>muste</w:t>
      </w:r>
      <w:r w:rsidR="005C357E">
        <w:t>r auf den Kopf Stellende,</w:t>
      </w:r>
      <w:r>
        <w:t xml:space="preserve"> einzu</w:t>
      </w:r>
      <w:r w:rsidR="008A43F8">
        <w:softHyphen/>
      </w:r>
      <w:r>
        <w:t>las</w:t>
      </w:r>
      <w:r w:rsidR="008A43F8">
        <w:softHyphen/>
      </w:r>
      <w:r>
        <w:t xml:space="preserve">sen. </w:t>
      </w:r>
      <w:r w:rsidR="00863C19">
        <w:t xml:space="preserve">Nach Tod und Auferstehung </w:t>
      </w:r>
      <w:r w:rsidR="00DD54CF">
        <w:t xml:space="preserve">sollen </w:t>
      </w:r>
      <w:r w:rsidR="00342F9D">
        <w:t>s</w:t>
      </w:r>
      <w:r w:rsidR="00863C19">
        <w:t>ie Jesu</w:t>
      </w:r>
      <w:r>
        <w:t xml:space="preserve"> Botschaft weitertragen. Sie sollen </w:t>
      </w:r>
      <w:r w:rsidR="00553F2C">
        <w:t>die Bot</w:t>
      </w:r>
      <w:r w:rsidR="00342F9D">
        <w:softHyphen/>
      </w:r>
      <w:r w:rsidR="00553F2C">
        <w:t>schaft</w:t>
      </w:r>
      <w:r>
        <w:t xml:space="preserve"> verkünden.</w:t>
      </w:r>
      <w:r w:rsidR="00237D84">
        <w:t xml:space="preserve"> – Jakobus </w:t>
      </w:r>
      <w:r w:rsidR="00342F9D">
        <w:t>gibt</w:t>
      </w:r>
      <w:r w:rsidR="00237D84">
        <w:t xml:space="preserve"> </w:t>
      </w:r>
      <w:r w:rsidR="00342F9D">
        <w:t>als</w:t>
      </w:r>
      <w:r w:rsidR="00237D84">
        <w:t xml:space="preserve"> erste</w:t>
      </w:r>
      <w:r w:rsidR="00342F9D">
        <w:t>r</w:t>
      </w:r>
      <w:r w:rsidR="00237D84">
        <w:t xml:space="preserve"> sein Leben für Jesus.</w:t>
      </w:r>
    </w:p>
    <w:p w:rsidR="003935DF" w:rsidRDefault="003935DF" w:rsidP="003935DF">
      <w:pPr>
        <w:pStyle w:val="Textkrper"/>
      </w:pPr>
      <w:r>
        <w:lastRenderedPageBreak/>
        <w:t>Auch mit uns geht Gott einen so vorsichtigen und einfühlsamen Weg. Wenn E</w:t>
      </w:r>
      <w:r w:rsidR="00C226C1" w:rsidRPr="0027356A">
        <w:rPr>
          <w:sz w:val="18"/>
          <w:szCs w:val="18"/>
        </w:rPr>
        <w:t>R</w:t>
      </w:r>
      <w:r>
        <w:t xml:space="preserve"> von uns etwas fordert, gibt E</w:t>
      </w:r>
      <w:r w:rsidR="00C226C1" w:rsidRPr="0027356A">
        <w:rPr>
          <w:sz w:val="18"/>
          <w:szCs w:val="18"/>
        </w:rPr>
        <w:t>R</w:t>
      </w:r>
      <w:r>
        <w:t xml:space="preserve"> </w:t>
      </w:r>
      <w:r w:rsidR="002E4090">
        <w:t xml:space="preserve">immer </w:t>
      </w:r>
      <w:r>
        <w:t>auch die Kraft dazu.</w:t>
      </w:r>
    </w:p>
    <w:p w:rsidR="003935DF" w:rsidRDefault="003935DF" w:rsidP="003935DF">
      <w:pPr>
        <w:pStyle w:val="Textkrper"/>
      </w:pPr>
      <w:r>
        <w:t xml:space="preserve">Das Kreuz ist da. Es lässt sich weder in den Geschichtsbüchern noch in unserem Leben </w:t>
      </w:r>
      <w:r w:rsidR="00342F9D">
        <w:rPr>
          <w:i/>
          <w:iCs/>
        </w:rPr>
        <w:t>weg reden</w:t>
      </w:r>
      <w:r>
        <w:t xml:space="preserve"> oder </w:t>
      </w:r>
      <w:r>
        <w:rPr>
          <w:i/>
          <w:iCs/>
        </w:rPr>
        <w:t>leugnen</w:t>
      </w:r>
      <w:r>
        <w:t>.</w:t>
      </w:r>
      <w:r w:rsidR="00342F9D">
        <w:t xml:space="preserve"> – </w:t>
      </w:r>
      <w:r>
        <w:t>Ab</w:t>
      </w:r>
      <w:bookmarkStart w:id="0" w:name="_GoBack"/>
      <w:bookmarkEnd w:id="0"/>
      <w:r>
        <w:t>er das Kreuz verdeutlicht</w:t>
      </w:r>
      <w:r w:rsidR="002E4090">
        <w:t xml:space="preserve"> uns</w:t>
      </w:r>
      <w:r>
        <w:t xml:space="preserve"> etwas: Die Liebe ist stärker als der Tod! Jesus ist in </w:t>
      </w:r>
      <w:r w:rsidR="00C226C1">
        <w:t>S</w:t>
      </w:r>
      <w:r>
        <w:t>einem Leben bis an die Gren</w:t>
      </w:r>
      <w:r w:rsidR="004744BC">
        <w:t>ze d</w:t>
      </w:r>
      <w:r w:rsidR="00553F2C">
        <w:t>ies</w:t>
      </w:r>
      <w:r w:rsidR="004744BC">
        <w:t>er Liebe gegangen</w:t>
      </w:r>
      <w:r>
        <w:t xml:space="preserve"> </w:t>
      </w:r>
      <w:r w:rsidR="001E450E">
        <w:t xml:space="preserve">– </w:t>
      </w:r>
      <w:r>
        <w:t>da</w:t>
      </w:r>
      <w:r w:rsidR="004744BC">
        <w:softHyphen/>
      </w:r>
      <w:r>
        <w:t>mit wir leben!</w:t>
      </w:r>
    </w:p>
    <w:p w:rsidR="003935DF" w:rsidRDefault="003935DF" w:rsidP="003935DF">
      <w:pPr>
        <w:pStyle w:val="Textkrper"/>
      </w:pPr>
      <w:r>
        <w:t xml:space="preserve">Das Geschehen am Kreuz bleibt für uns, für den modernen Menschen, </w:t>
      </w:r>
      <w:r w:rsidR="001E450E">
        <w:t>erst</w:t>
      </w:r>
      <w:r w:rsidR="0027356A">
        <w:softHyphen/>
      </w:r>
      <w:r w:rsidR="001E450E">
        <w:t>recht</w:t>
      </w:r>
      <w:r>
        <w:t xml:space="preserve"> für Atheisten, eine Provokation </w:t>
      </w:r>
      <w:r w:rsidR="0027356A">
        <w:t>und</w:t>
      </w:r>
      <w:r>
        <w:t xml:space="preserve"> Herausforderung</w:t>
      </w:r>
      <w:r w:rsidR="0027356A">
        <w:t>,</w:t>
      </w:r>
      <w:r>
        <w:t xml:space="preserve"> </w:t>
      </w:r>
      <w:r w:rsidR="0027356A">
        <w:t>eine</w:t>
      </w:r>
      <w:r>
        <w:t xml:space="preserve"> </w:t>
      </w:r>
      <w:r w:rsidR="0027356A">
        <w:t>Fra</w:t>
      </w:r>
      <w:r w:rsidR="0027356A">
        <w:softHyphen/>
      </w:r>
      <w:r>
        <w:t>ge</w:t>
      </w:r>
      <w:r w:rsidR="000809E2">
        <w:t xml:space="preserve">; – </w:t>
      </w:r>
      <w:r w:rsidR="002745B2">
        <w:t>eine Frage,</w:t>
      </w:r>
      <w:r>
        <w:t xml:space="preserve"> der man sich stellen muss. </w:t>
      </w:r>
    </w:p>
    <w:p w:rsidR="002745B2" w:rsidRDefault="003935DF" w:rsidP="003935DF">
      <w:pPr>
        <w:pStyle w:val="Textkrper"/>
      </w:pPr>
      <w:r>
        <w:t>Nur dem, der in der Beantwortung der Frage nach dem Sinn des Lebens, nach dem Sinn des Todes</w:t>
      </w:r>
      <w:r w:rsidR="002745B2">
        <w:t>,</w:t>
      </w:r>
      <w:r>
        <w:t xml:space="preserve"> Jesus findet, nur den kann Jesus den Weg zum Leben führen, nur der kann sein Leben als Christ glaubhaft un</w:t>
      </w:r>
      <w:r w:rsidR="00491149">
        <w:t>d</w:t>
      </w:r>
      <w:r>
        <w:t xml:space="preserve"> anziehend leben.</w:t>
      </w:r>
      <w:r w:rsidR="00237D84">
        <w:tab/>
      </w:r>
      <w:r w:rsidR="00237D84">
        <w:tab/>
      </w:r>
      <w:r w:rsidR="00237D84">
        <w:tab/>
      </w:r>
      <w:r w:rsidR="00237D84">
        <w:tab/>
      </w:r>
      <w:r w:rsidR="004744BC">
        <w:t xml:space="preserve"> </w:t>
      </w:r>
      <w:r w:rsidR="004744BC">
        <w:tab/>
      </w:r>
      <w:r w:rsidR="004744BC">
        <w:tab/>
      </w:r>
      <w:r w:rsidR="0027356A">
        <w:tab/>
      </w:r>
      <w:r w:rsidR="004744BC">
        <w:tab/>
      </w:r>
      <w:r w:rsidR="004744BC">
        <w:tab/>
        <w:t>Amen.</w:t>
      </w:r>
    </w:p>
    <w:sectPr w:rsidR="002745B2" w:rsidSect="005B5873">
      <w:headerReference w:type="default" r:id="rId6"/>
      <w:footerReference w:type="even" r:id="rId7"/>
      <w:footerReference w:type="default" r:id="rId8"/>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E7D" w:rsidRDefault="009E4E7D">
      <w:r>
        <w:separator/>
      </w:r>
    </w:p>
  </w:endnote>
  <w:endnote w:type="continuationSeparator" w:id="0">
    <w:p w:rsidR="009E4E7D" w:rsidRDefault="009E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38" w:rsidRDefault="00C73738" w:rsidP="0096003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73738" w:rsidRDefault="00C737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38" w:rsidRPr="003935DF" w:rsidRDefault="00C73738" w:rsidP="00960032">
    <w:pPr>
      <w:pStyle w:val="Fuzeile"/>
      <w:framePr w:wrap="around" w:vAnchor="text" w:hAnchor="margin" w:xAlign="center" w:y="1"/>
      <w:rPr>
        <w:rStyle w:val="Seitenzahl"/>
        <w:sz w:val="20"/>
        <w:szCs w:val="20"/>
      </w:rPr>
    </w:pPr>
    <w:r w:rsidRPr="003935DF">
      <w:rPr>
        <w:rStyle w:val="Seitenzahl"/>
        <w:sz w:val="20"/>
        <w:szCs w:val="20"/>
      </w:rPr>
      <w:fldChar w:fldCharType="begin"/>
    </w:r>
    <w:r w:rsidRPr="003935DF">
      <w:rPr>
        <w:rStyle w:val="Seitenzahl"/>
        <w:sz w:val="20"/>
        <w:szCs w:val="20"/>
      </w:rPr>
      <w:instrText xml:space="preserve">PAGE  </w:instrText>
    </w:r>
    <w:r w:rsidRPr="003935DF">
      <w:rPr>
        <w:rStyle w:val="Seitenzahl"/>
        <w:sz w:val="20"/>
        <w:szCs w:val="20"/>
      </w:rPr>
      <w:fldChar w:fldCharType="separate"/>
    </w:r>
    <w:r w:rsidR="002E4090">
      <w:rPr>
        <w:rStyle w:val="Seitenzahl"/>
        <w:noProof/>
        <w:sz w:val="20"/>
        <w:szCs w:val="20"/>
      </w:rPr>
      <w:t>3</w:t>
    </w:r>
    <w:r w:rsidRPr="003935DF">
      <w:rPr>
        <w:rStyle w:val="Seitenzahl"/>
        <w:sz w:val="20"/>
        <w:szCs w:val="20"/>
      </w:rPr>
      <w:fldChar w:fldCharType="end"/>
    </w:r>
  </w:p>
  <w:p w:rsidR="00C73738" w:rsidRPr="003935DF" w:rsidRDefault="00C73738">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E7D" w:rsidRDefault="009E4E7D">
      <w:r>
        <w:separator/>
      </w:r>
    </w:p>
  </w:footnote>
  <w:footnote w:type="continuationSeparator" w:id="0">
    <w:p w:rsidR="009E4E7D" w:rsidRDefault="009E4E7D">
      <w:r>
        <w:continuationSeparator/>
      </w:r>
    </w:p>
  </w:footnote>
  <w:footnote w:id="1">
    <w:p w:rsidR="00C73738" w:rsidRPr="005E6C91" w:rsidRDefault="00C73738" w:rsidP="003935DF">
      <w:pPr>
        <w:pStyle w:val="Funotentext"/>
        <w:rPr>
          <w:sz w:val="14"/>
          <w:szCs w:val="14"/>
        </w:rPr>
      </w:pPr>
      <w:r w:rsidRPr="005E6C91">
        <w:rPr>
          <w:rStyle w:val="Funotenzeichen"/>
          <w:sz w:val="14"/>
          <w:szCs w:val="14"/>
        </w:rPr>
        <w:footnoteRef/>
      </w:r>
      <w:r w:rsidRPr="005E6C91">
        <w:rPr>
          <w:sz w:val="14"/>
          <w:szCs w:val="14"/>
        </w:rPr>
        <w:t xml:space="preserve"> Schott B, Seite 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38" w:rsidRPr="003935DF" w:rsidRDefault="00C73738">
    <w:pPr>
      <w:pStyle w:val="Kopfzeile"/>
      <w:rPr>
        <w:sz w:val="16"/>
        <w:szCs w:val="16"/>
      </w:rPr>
    </w:pPr>
    <w:r>
      <w:rPr>
        <w:sz w:val="16"/>
        <w:szCs w:val="16"/>
      </w:rPr>
      <w:t xml:space="preserve">29. Sonntag – B – </w:t>
    </w:r>
    <w:r w:rsidR="00B34EDF">
      <w:rPr>
        <w:sz w:val="16"/>
        <w:szCs w:val="16"/>
      </w:rPr>
      <w:t>2</w:t>
    </w:r>
    <w:r w:rsidR="00F75C0D">
      <w:rPr>
        <w:sz w:val="16"/>
        <w:szCs w:val="1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DF"/>
    <w:rsid w:val="000471C4"/>
    <w:rsid w:val="0005447F"/>
    <w:rsid w:val="000809E2"/>
    <w:rsid w:val="001209EE"/>
    <w:rsid w:val="001268C8"/>
    <w:rsid w:val="001E450E"/>
    <w:rsid w:val="00237D84"/>
    <w:rsid w:val="0027356A"/>
    <w:rsid w:val="002745B2"/>
    <w:rsid w:val="002E4090"/>
    <w:rsid w:val="00342F9D"/>
    <w:rsid w:val="003935DF"/>
    <w:rsid w:val="003C3695"/>
    <w:rsid w:val="003E6816"/>
    <w:rsid w:val="004744BC"/>
    <w:rsid w:val="00474CF7"/>
    <w:rsid w:val="00491149"/>
    <w:rsid w:val="004C0225"/>
    <w:rsid w:val="00553F2C"/>
    <w:rsid w:val="005B5873"/>
    <w:rsid w:val="005C357E"/>
    <w:rsid w:val="005E6C91"/>
    <w:rsid w:val="00612D8F"/>
    <w:rsid w:val="00674AED"/>
    <w:rsid w:val="006C5BFA"/>
    <w:rsid w:val="0081312F"/>
    <w:rsid w:val="00825D61"/>
    <w:rsid w:val="00863C19"/>
    <w:rsid w:val="0089336E"/>
    <w:rsid w:val="008A43F8"/>
    <w:rsid w:val="00960032"/>
    <w:rsid w:val="009E4E7D"/>
    <w:rsid w:val="00A61275"/>
    <w:rsid w:val="00B34EDF"/>
    <w:rsid w:val="00B3752B"/>
    <w:rsid w:val="00B66BA8"/>
    <w:rsid w:val="00C226C1"/>
    <w:rsid w:val="00C5150B"/>
    <w:rsid w:val="00C73738"/>
    <w:rsid w:val="00C90216"/>
    <w:rsid w:val="00D03401"/>
    <w:rsid w:val="00D41F56"/>
    <w:rsid w:val="00DB51DA"/>
    <w:rsid w:val="00DD54CF"/>
    <w:rsid w:val="00DE7165"/>
    <w:rsid w:val="00ED7274"/>
    <w:rsid w:val="00EF22F2"/>
    <w:rsid w:val="00F75C0D"/>
    <w:rsid w:val="00FB65F3"/>
    <w:rsid w:val="00FC5DE4"/>
    <w:rsid w:val="00FD2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D953"/>
  <w15:chartTrackingRefBased/>
  <w15:docId w15:val="{56D26D41-DA5C-4ED5-B122-61C2D28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3935DF"/>
    <w:pPr>
      <w:jc w:val="both"/>
    </w:pPr>
    <w:rPr>
      <w:szCs w:val="20"/>
    </w:rPr>
  </w:style>
  <w:style w:type="paragraph" w:styleId="Funotentext">
    <w:name w:val="footnote text"/>
    <w:basedOn w:val="Standard"/>
    <w:semiHidden/>
    <w:rsid w:val="003935DF"/>
    <w:rPr>
      <w:sz w:val="20"/>
      <w:szCs w:val="20"/>
    </w:rPr>
  </w:style>
  <w:style w:type="character" w:styleId="Funotenzeichen">
    <w:name w:val="footnote reference"/>
    <w:semiHidden/>
    <w:rsid w:val="003935DF"/>
    <w:rPr>
      <w:vertAlign w:val="superscript"/>
    </w:rPr>
  </w:style>
  <w:style w:type="paragraph" w:styleId="Kopfzeile">
    <w:name w:val="header"/>
    <w:basedOn w:val="Standard"/>
    <w:rsid w:val="003935DF"/>
    <w:pPr>
      <w:tabs>
        <w:tab w:val="center" w:pos="4536"/>
        <w:tab w:val="right" w:pos="9072"/>
      </w:tabs>
    </w:pPr>
  </w:style>
  <w:style w:type="paragraph" w:styleId="Fuzeile">
    <w:name w:val="footer"/>
    <w:basedOn w:val="Standard"/>
    <w:rsid w:val="003935DF"/>
    <w:pPr>
      <w:tabs>
        <w:tab w:val="center" w:pos="4536"/>
        <w:tab w:val="right" w:pos="9072"/>
      </w:tabs>
    </w:pPr>
  </w:style>
  <w:style w:type="character" w:styleId="Seitenzahl">
    <w:name w:val="page number"/>
    <w:basedOn w:val="Absatz-Standardschriftart"/>
    <w:rsid w:val="0039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Über die Texte an den letzen Sonntage kann man eine große Überschrift stellen: „Nachfolge“ oder „Leben mit und in Jesus“, aber auch „Beru-fung“</vt:lpstr>
    </vt:vector>
  </TitlesOfParts>
  <Company>Erzbischöfliches Ordinariat Berlin</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die Texte an den letzen Sonntage kann man eine große Überschrift stellen: „Nachfolge“ oder „Leben mit und in Jesus“, aber auch „Beru-fung“</dc:title>
  <dc:subject/>
  <dc:creator>Armin Kögler</dc:creator>
  <cp:keywords/>
  <dc:description/>
  <cp:lastModifiedBy>Armin Kögler</cp:lastModifiedBy>
  <cp:revision>4</cp:revision>
  <dcterms:created xsi:type="dcterms:W3CDTF">2024-09-02T12:58:00Z</dcterms:created>
  <dcterms:modified xsi:type="dcterms:W3CDTF">2024-09-14T09:00:00Z</dcterms:modified>
</cp:coreProperties>
</file>