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92" w:rsidRDefault="000C0828">
      <w:pPr>
        <w:pStyle w:val="Textkrper"/>
      </w:pPr>
      <w:r>
        <w:t>Liebe Gemeinde, h</w:t>
      </w:r>
      <w:r w:rsidR="003B3C92">
        <w:t>eute hörten wir</w:t>
      </w:r>
      <w:r w:rsidR="009D64C7">
        <w:t xml:space="preserve"> im Evangelium</w:t>
      </w:r>
      <w:r w:rsidR="003B3C92">
        <w:t xml:space="preserve"> den letzten Abschnitt </w:t>
      </w:r>
      <w:r w:rsidR="00465D1F">
        <w:t>der</w:t>
      </w:r>
      <w:r w:rsidR="00157274">
        <w:t xml:space="preserve"> </w:t>
      </w:r>
      <w:r w:rsidR="003B3C92">
        <w:t>„Brot</w:t>
      </w:r>
      <w:r w:rsidR="00157274">
        <w:softHyphen/>
      </w:r>
      <w:r w:rsidR="003B3C92">
        <w:t xml:space="preserve">rede“ </w:t>
      </w:r>
      <w:r w:rsidR="00465D1F">
        <w:t xml:space="preserve">Jesu </w:t>
      </w:r>
      <w:r w:rsidR="002C2006">
        <w:t>in</w:t>
      </w:r>
      <w:r w:rsidR="003B3C92">
        <w:t xml:space="preserve"> Joh 6.</w:t>
      </w:r>
      <w:r w:rsidR="005A447E">
        <w:t xml:space="preserve"> Manch</w:t>
      </w:r>
      <w:r w:rsidR="002C2006">
        <w:t xml:space="preserve"> ein</w:t>
      </w:r>
      <w:r w:rsidR="00C4350E">
        <w:t>er</w:t>
      </w:r>
      <w:r w:rsidR="005A447E">
        <w:t xml:space="preserve"> wird sagen: Endlich ist dieses schwere Eucharistiethema durch – wohl auch </w:t>
      </w:r>
      <w:r w:rsidR="00EC7FE4">
        <w:t>einige</w:t>
      </w:r>
      <w:r w:rsidR="005A447E">
        <w:t xml:space="preserve"> Prediger.</w:t>
      </w:r>
    </w:p>
    <w:p w:rsidR="003B3C92" w:rsidRDefault="003B3C92">
      <w:pPr>
        <w:pStyle w:val="Textkrper"/>
      </w:pPr>
      <w:r>
        <w:t>We</w:t>
      </w:r>
      <w:r w:rsidR="00A526CA">
        <w:t>r</w:t>
      </w:r>
      <w:r>
        <w:t xml:space="preserve"> </w:t>
      </w:r>
      <w:r w:rsidR="00A526CA">
        <w:t>sich</w:t>
      </w:r>
      <w:r>
        <w:t xml:space="preserve"> die </w:t>
      </w:r>
      <w:r w:rsidR="005A447E">
        <w:t>heutigen</w:t>
      </w:r>
      <w:r w:rsidR="00D05A2F">
        <w:t xml:space="preserve"> </w:t>
      </w:r>
      <w:r w:rsidR="00327C9D">
        <w:t>T</w:t>
      </w:r>
      <w:r>
        <w:t xml:space="preserve">exte </w:t>
      </w:r>
      <w:r w:rsidR="005A447E">
        <w:t xml:space="preserve">aber </w:t>
      </w:r>
      <w:r w:rsidR="009C1D91">
        <w:t xml:space="preserve">genau </w:t>
      </w:r>
      <w:r>
        <w:t>ans</w:t>
      </w:r>
      <w:r w:rsidR="00A526CA">
        <w:t>ieht</w:t>
      </w:r>
      <w:r>
        <w:t xml:space="preserve">, </w:t>
      </w:r>
      <w:r w:rsidR="00A526CA">
        <w:t>f</w:t>
      </w:r>
      <w:r>
        <w:t>rag</w:t>
      </w:r>
      <w:r w:rsidR="00A526CA">
        <w:t>t</w:t>
      </w:r>
      <w:r>
        <w:t>: Ja, was haben die denn mit de</w:t>
      </w:r>
      <w:r w:rsidR="00BB6B75">
        <w:t>r</w:t>
      </w:r>
      <w:r>
        <w:t xml:space="preserve"> Eucharistie zu tun?</w:t>
      </w:r>
    </w:p>
    <w:p w:rsidR="003B3C92" w:rsidRDefault="003B3C92">
      <w:pPr>
        <w:jc w:val="both"/>
      </w:pPr>
      <w:r>
        <w:t xml:space="preserve">In der </w:t>
      </w:r>
      <w:r>
        <w:rPr>
          <w:i/>
          <w:iCs/>
        </w:rPr>
        <w:t>ersten Lesung</w:t>
      </w:r>
      <w:r>
        <w:t xml:space="preserve"> hörten wir einen Teil </w:t>
      </w:r>
      <w:r w:rsidR="002C2006">
        <w:t>aus</w:t>
      </w:r>
      <w:r>
        <w:t xml:space="preserve"> </w:t>
      </w:r>
      <w:r w:rsidR="002C2006">
        <w:t>Jósua</w:t>
      </w:r>
      <w:r w:rsidR="002C2006">
        <w:t>s</w:t>
      </w:r>
      <w:r w:rsidR="002C2006">
        <w:t xml:space="preserve"> </w:t>
      </w:r>
      <w:r>
        <w:t>Abschied</w:t>
      </w:r>
      <w:r w:rsidR="00327C9D">
        <w:t>srede</w:t>
      </w:r>
      <w:r w:rsidR="00465D1F">
        <w:t xml:space="preserve"> </w:t>
      </w:r>
      <w:r w:rsidR="00327C9D">
        <w:t>a</w:t>
      </w:r>
      <w:r>
        <w:t xml:space="preserve">uf dem Landtag </w:t>
      </w:r>
      <w:r w:rsidR="00465D1F">
        <w:t>in</w:t>
      </w:r>
      <w:r>
        <w:t xml:space="preserve"> Sichem</w:t>
      </w:r>
      <w:r w:rsidR="00327C9D">
        <w:t>.</w:t>
      </w:r>
      <w:r>
        <w:t xml:space="preserve"> </w:t>
      </w:r>
      <w:r w:rsidR="00EC7FE4">
        <w:t xml:space="preserve">Vollmundig </w:t>
      </w:r>
      <w:r w:rsidR="00465D1F">
        <w:t>ruft</w:t>
      </w:r>
      <w:r w:rsidR="00EC7FE4">
        <w:t xml:space="preserve"> das </w:t>
      </w:r>
      <w:r w:rsidR="00327C9D">
        <w:t xml:space="preserve">Volk </w:t>
      </w:r>
      <w:r w:rsidR="00157274">
        <w:t>nach der Einnahme des Landes</w:t>
      </w:r>
      <w:r>
        <w:t>: Wir wollen Gott, der uns „</w:t>
      </w:r>
      <w:r w:rsidRPr="00465D1F">
        <w:rPr>
          <w:i/>
        </w:rPr>
        <w:t>auf dem ganzen Weg, den wir gegangen sind</w:t>
      </w:r>
      <w:r>
        <w:t xml:space="preserve">“, </w:t>
      </w:r>
      <w:r w:rsidR="009D64C7">
        <w:t>b</w:t>
      </w:r>
      <w:r>
        <w:t xml:space="preserve">eschützt hat, die Treue halten. </w:t>
      </w:r>
      <w:r>
        <w:rPr>
          <w:vertAlign w:val="superscript"/>
        </w:rPr>
        <w:t>(vgl. Jos 24,17c)</w:t>
      </w:r>
      <w:r>
        <w:t xml:space="preserve"> </w:t>
      </w:r>
      <w:r w:rsidR="00FC713E">
        <w:t>D</w:t>
      </w:r>
      <w:r>
        <w:t>ie Geschichte</w:t>
      </w:r>
      <w:r w:rsidR="00FC713E">
        <w:t xml:space="preserve"> </w:t>
      </w:r>
      <w:r>
        <w:t xml:space="preserve">zeigt: </w:t>
      </w:r>
      <w:r w:rsidR="00230719">
        <w:t xml:space="preserve">– </w:t>
      </w:r>
      <w:r>
        <w:t>Es war ein leeres V</w:t>
      </w:r>
      <w:r w:rsidR="00A33E31">
        <w:t>ersprechen!</w:t>
      </w:r>
      <w:r w:rsidR="00157274">
        <w:t xml:space="preserve"> </w:t>
      </w:r>
    </w:p>
    <w:p w:rsidR="003B3C92" w:rsidRDefault="003B3C92">
      <w:pPr>
        <w:jc w:val="both"/>
      </w:pPr>
      <w:r>
        <w:t xml:space="preserve">In der </w:t>
      </w:r>
      <w:r>
        <w:rPr>
          <w:i/>
          <w:iCs/>
        </w:rPr>
        <w:t>zweiten Lesung</w:t>
      </w:r>
      <w:r>
        <w:t xml:space="preserve"> dann ein modernes Reizthema. </w:t>
      </w:r>
      <w:r w:rsidR="00644833">
        <w:t xml:space="preserve">– </w:t>
      </w:r>
      <w:r>
        <w:t>Ein Reizthema</w:t>
      </w:r>
      <w:r w:rsidR="00465D1F">
        <w:t>,</w:t>
      </w:r>
      <w:r>
        <w:t xml:space="preserve"> wohl auch deshalb, weil viele sich</w:t>
      </w:r>
      <w:r w:rsidR="009C1D91">
        <w:t xml:space="preserve"> sehr</w:t>
      </w:r>
      <w:r>
        <w:t xml:space="preserve"> „bemühen“</w:t>
      </w:r>
      <w:r w:rsidR="00A33E31">
        <w:t>,</w:t>
      </w:r>
      <w:r>
        <w:t xml:space="preserve"> es</w:t>
      </w:r>
      <w:r w:rsidR="009C1D91">
        <w:t xml:space="preserve"> bewusst</w:t>
      </w:r>
      <w:r>
        <w:t xml:space="preserve"> falsch zu verstehen.</w:t>
      </w:r>
      <w:r w:rsidR="009C1D91">
        <w:t xml:space="preserve"> </w:t>
      </w:r>
      <w:r>
        <w:t xml:space="preserve">Es wird nur </w:t>
      </w:r>
      <w:r w:rsidRPr="00644833">
        <w:rPr>
          <w:i/>
        </w:rPr>
        <w:t>der</w:t>
      </w:r>
      <w:r>
        <w:t xml:space="preserve"> Teil gehört, der </w:t>
      </w:r>
      <w:r w:rsidRPr="00A33E31">
        <w:rPr>
          <w:u w:val="single"/>
        </w:rPr>
        <w:t>angeblich</w:t>
      </w:r>
      <w:r>
        <w:t xml:space="preserve"> den Frauen die Unterordnung vorschreibt; besonders erstaunlich ist dabei, dass </w:t>
      </w:r>
      <w:r w:rsidR="00A526CA">
        <w:t>viele</w:t>
      </w:r>
      <w:r>
        <w:t xml:space="preserve"> Frauen dieses selektive Hören mitmachen. D</w:t>
      </w:r>
      <w:r w:rsidR="00A526CA">
        <w:t>enn</w:t>
      </w:r>
      <w:r w:rsidR="009C1D91">
        <w:t xml:space="preserve"> Paulus</w:t>
      </w:r>
      <w:r w:rsidR="00327C9D">
        <w:t xml:space="preserve"> </w:t>
      </w:r>
      <w:r w:rsidR="00A526CA">
        <w:t xml:space="preserve">sagt </w:t>
      </w:r>
      <w:r w:rsidR="00327C9D">
        <w:t>d</w:t>
      </w:r>
      <w:r w:rsidR="00D05A2F">
        <w:t>en</w:t>
      </w:r>
      <w:r w:rsidR="009C1D91">
        <w:t xml:space="preserve"> Männern</w:t>
      </w:r>
      <w:r w:rsidR="005A447E">
        <w:t xml:space="preserve"> doch</w:t>
      </w:r>
      <w:r w:rsidR="00327C9D">
        <w:t>:</w:t>
      </w:r>
      <w:r>
        <w:t xml:space="preserve"> </w:t>
      </w:r>
      <w:r w:rsidR="00327C9D">
        <w:t>„</w:t>
      </w:r>
      <w:r w:rsidR="00327C9D" w:rsidRPr="00730EA6">
        <w:rPr>
          <w:i/>
        </w:rPr>
        <w:t>Liebt eure</w:t>
      </w:r>
      <w:r w:rsidRPr="00730EA6">
        <w:rPr>
          <w:i/>
        </w:rPr>
        <w:t xml:space="preserve"> Frau</w:t>
      </w:r>
      <w:r w:rsidR="00327C9D" w:rsidRPr="00730EA6">
        <w:rPr>
          <w:i/>
        </w:rPr>
        <w:softHyphen/>
      </w:r>
      <w:r w:rsidRPr="00730EA6">
        <w:rPr>
          <w:i/>
        </w:rPr>
        <w:t>en wie</w:t>
      </w:r>
      <w:r w:rsidR="000E277E" w:rsidRPr="00730EA6">
        <w:rPr>
          <w:i/>
        </w:rPr>
        <w:t xml:space="preserve"> auch</w:t>
      </w:r>
      <w:r w:rsidRPr="00730EA6">
        <w:rPr>
          <w:i/>
        </w:rPr>
        <w:t xml:space="preserve"> Christus die Kirche geliebt und sich für sie hingegeben hat</w:t>
      </w:r>
      <w:r w:rsidR="00730EA6">
        <w:t>.</w:t>
      </w:r>
      <w:r w:rsidR="00644833">
        <w:t>“</w:t>
      </w:r>
      <w:r w:rsidR="00675F3C">
        <w:rPr>
          <w:vertAlign w:val="superscript"/>
        </w:rPr>
        <w:t xml:space="preserve"> </w:t>
      </w:r>
      <w:r w:rsidR="00644833">
        <w:rPr>
          <w:vertAlign w:val="superscript"/>
        </w:rPr>
        <w:t>(Eph 5,25)</w:t>
      </w:r>
      <w:r>
        <w:t xml:space="preserve"> Jesus hat sich bekanntlich für uns kreu</w:t>
      </w:r>
      <w:r w:rsidR="00644833">
        <w:softHyphen/>
      </w:r>
      <w:r>
        <w:t xml:space="preserve">zigen lassen. Dieses Maß der Liebe </w:t>
      </w:r>
      <w:r w:rsidR="00DA2E9A">
        <w:t>wird</w:t>
      </w:r>
      <w:r>
        <w:t xml:space="preserve"> </w:t>
      </w:r>
      <w:r w:rsidR="00644833">
        <w:t xml:space="preserve">von den Männern </w:t>
      </w:r>
      <w:r>
        <w:t>gefordert.</w:t>
      </w:r>
    </w:p>
    <w:p w:rsidR="00230719" w:rsidRDefault="003B3C92">
      <w:pPr>
        <w:jc w:val="both"/>
      </w:pPr>
      <w:r>
        <w:t xml:space="preserve">In der ersten Lesung geht es um die Liebe zu Gott, dem das Volk dienen will. </w:t>
      </w:r>
      <w:r w:rsidR="00230719">
        <w:t xml:space="preserve">– </w:t>
      </w:r>
      <w:r>
        <w:t xml:space="preserve">Dienen kann nur ein Liebender. </w:t>
      </w:r>
    </w:p>
    <w:p w:rsidR="00230719" w:rsidRDefault="003B3C92">
      <w:pPr>
        <w:jc w:val="both"/>
      </w:pPr>
      <w:r>
        <w:t xml:space="preserve">In der zweiten Lesung geht es um </w:t>
      </w:r>
      <w:r w:rsidR="007150EF">
        <w:t>die</w:t>
      </w:r>
      <w:r>
        <w:t xml:space="preserve"> Liebe zu Christus, der der Maßstab für unser</w:t>
      </w:r>
      <w:r w:rsidR="00D05A2F">
        <w:t>e Liebe zu den M</w:t>
      </w:r>
      <w:r w:rsidR="007150EF">
        <w:t>it</w:t>
      </w:r>
      <w:r w:rsidR="007150EF">
        <w:softHyphen/>
        <w:t>m</w:t>
      </w:r>
      <w:r w:rsidR="00D05A2F">
        <w:t>enschen, für unser</w:t>
      </w:r>
      <w:r>
        <w:t xml:space="preserve"> Leben als Christen</w:t>
      </w:r>
      <w:r w:rsidR="000B0A87" w:rsidRPr="000B0A87">
        <w:t xml:space="preserve"> </w:t>
      </w:r>
      <w:r w:rsidR="000B0A87">
        <w:t>ist</w:t>
      </w:r>
      <w:r w:rsidR="00230719">
        <w:t>.</w:t>
      </w:r>
    </w:p>
    <w:p w:rsidR="003B3C92" w:rsidRDefault="003B3C92">
      <w:pPr>
        <w:jc w:val="both"/>
      </w:pPr>
      <w:r>
        <w:t>Und im Evangelium?</w:t>
      </w:r>
      <w:r w:rsidR="000B0A87">
        <w:t xml:space="preserve"> </w:t>
      </w:r>
    </w:p>
    <w:p w:rsidR="003B3C92" w:rsidRPr="000D1F54" w:rsidRDefault="003B3C92">
      <w:pPr>
        <w:jc w:val="both"/>
        <w:rPr>
          <w:vertAlign w:val="superscript"/>
        </w:rPr>
      </w:pPr>
      <w:r>
        <w:t xml:space="preserve">Johannes schreibt </w:t>
      </w:r>
      <w:r w:rsidR="00A33E31">
        <w:t xml:space="preserve">Jesu </w:t>
      </w:r>
      <w:r>
        <w:t>Worte so auf, dass sie sich nicht nur an die Jünger</w:t>
      </w:r>
      <w:r w:rsidR="00EC7FE4">
        <w:t xml:space="preserve"> </w:t>
      </w:r>
      <w:r w:rsidR="00A33E31">
        <w:t>damals</w:t>
      </w:r>
      <w:r>
        <w:t xml:space="preserve"> richten, sondern an jeden Leser. So sind auch wir heute</w:t>
      </w:r>
      <w:r w:rsidR="00230719">
        <w:t>,</w:t>
      </w:r>
      <w:r>
        <w:t xml:space="preserve"> knapp 2000 Jahre nach dem </w:t>
      </w:r>
      <w:r w:rsidR="00365A18">
        <w:t>A</w:t>
      </w:r>
      <w:r w:rsidR="00C4350E">
        <w:t>ufs</w:t>
      </w:r>
      <w:r>
        <w:t>chreiben</w:t>
      </w:r>
      <w:r w:rsidR="00230719">
        <w:t>,</w:t>
      </w:r>
      <w:r>
        <w:t xml:space="preserve"> Adressaten der Botschaft, der Frage Jesu</w:t>
      </w:r>
      <w:r w:rsidR="00A526CA">
        <w:t>: „</w:t>
      </w:r>
      <w:r w:rsidR="00A526CA" w:rsidRPr="00730EA6">
        <w:rPr>
          <w:i/>
        </w:rPr>
        <w:t>Wollt auch ihr weggehen</w:t>
      </w:r>
      <w:r w:rsidR="00A526CA">
        <w:t>?“</w:t>
      </w:r>
      <w:r w:rsidR="000D1F54">
        <w:rPr>
          <w:vertAlign w:val="superscript"/>
        </w:rPr>
        <w:t xml:space="preserve"> (Joh 6,67)</w:t>
      </w:r>
    </w:p>
    <w:p w:rsidR="00230719" w:rsidRDefault="003B3C92">
      <w:pPr>
        <w:jc w:val="both"/>
      </w:pPr>
      <w:r>
        <w:t xml:space="preserve">Wieso ist diese Frage wichtig und in welchem Zusammenhang steht sie zur Eucharistie? Jesus hat </w:t>
      </w:r>
      <w:r w:rsidR="00730EA6">
        <w:t>S</w:t>
      </w:r>
      <w:r>
        <w:t>einen Zuhörern</w:t>
      </w:r>
      <w:r w:rsidR="000B0A87">
        <w:t>,</w:t>
      </w:r>
      <w:r>
        <w:t xml:space="preserve"> uns</w:t>
      </w:r>
      <w:r w:rsidR="000B0A87">
        <w:t>,</w:t>
      </w:r>
      <w:r>
        <w:t xml:space="preserve"> erklärt</w:t>
      </w:r>
      <w:r w:rsidR="000B0A87">
        <w:t>:</w:t>
      </w:r>
      <w:r>
        <w:t xml:space="preserve"> E</w:t>
      </w:r>
      <w:r w:rsidR="000E277E" w:rsidRPr="00730EA6">
        <w:rPr>
          <w:sz w:val="18"/>
          <w:szCs w:val="18"/>
        </w:rPr>
        <w:t>R</w:t>
      </w:r>
      <w:r>
        <w:t xml:space="preserve"> selbst</w:t>
      </w:r>
      <w:r w:rsidR="000B0A87">
        <w:t xml:space="preserve"> </w:t>
      </w:r>
      <w:r w:rsidR="000B0A87" w:rsidRPr="00157274">
        <w:rPr>
          <w:u w:val="single"/>
        </w:rPr>
        <w:t>ist</w:t>
      </w:r>
      <w:r>
        <w:t xml:space="preserve"> das „Brot des Lebens“</w:t>
      </w:r>
      <w:r w:rsidR="00EC7FE4">
        <w:t>, E</w:t>
      </w:r>
      <w:r w:rsidR="00EC7FE4" w:rsidRPr="00730EA6">
        <w:rPr>
          <w:sz w:val="18"/>
          <w:szCs w:val="18"/>
        </w:rPr>
        <w:t>R</w:t>
      </w:r>
      <w:r w:rsidR="00EC7FE4">
        <w:t xml:space="preserve"> </w:t>
      </w:r>
      <w:r w:rsidR="00EC7FE4" w:rsidRPr="00EC7FE4">
        <w:rPr>
          <w:u w:val="single"/>
        </w:rPr>
        <w:t>ist</w:t>
      </w:r>
      <w:r>
        <w:t xml:space="preserve"> die Gabe der Eucharistie. </w:t>
      </w:r>
    </w:p>
    <w:p w:rsidR="003B3C92" w:rsidRDefault="00D05A2F">
      <w:pPr>
        <w:jc w:val="both"/>
      </w:pPr>
      <w:r>
        <w:t xml:space="preserve">In jeder Eucharistiefeier geschieht durch Jesus, durch den </w:t>
      </w:r>
      <w:r w:rsidR="00BB6B75">
        <w:t>A</w:t>
      </w:r>
      <w:r>
        <w:t>lles erschaffen ist, Neuschöpfung. Wenn wir diesen Punkt nicht beachten, ist die Frage</w:t>
      </w:r>
      <w:r w:rsidR="003B3C92">
        <w:t xml:space="preserve"> der Zuhörer verständlich, denn auch wir stellen sie ja: „</w:t>
      </w:r>
      <w:r w:rsidR="003B3C92" w:rsidRPr="00730EA6">
        <w:rPr>
          <w:i/>
        </w:rPr>
        <w:t>Wie kann E</w:t>
      </w:r>
      <w:r w:rsidR="000E277E" w:rsidRPr="00730EA6">
        <w:rPr>
          <w:i/>
          <w:sz w:val="18"/>
          <w:szCs w:val="18"/>
        </w:rPr>
        <w:t>R</w:t>
      </w:r>
      <w:r w:rsidR="003B3C92" w:rsidRPr="00730EA6">
        <w:rPr>
          <w:i/>
        </w:rPr>
        <w:t xml:space="preserve"> uns </w:t>
      </w:r>
      <w:r w:rsidR="00EC7FE4" w:rsidRPr="00730EA6">
        <w:rPr>
          <w:i/>
        </w:rPr>
        <w:t>S</w:t>
      </w:r>
      <w:r w:rsidR="003B3C92" w:rsidRPr="00730EA6">
        <w:rPr>
          <w:i/>
        </w:rPr>
        <w:t>ein Fleisch zu essen geben</w:t>
      </w:r>
      <w:r w:rsidR="003B3C92">
        <w:t>?“</w:t>
      </w:r>
      <w:r w:rsidR="003B3C92">
        <w:rPr>
          <w:vertAlign w:val="superscript"/>
        </w:rPr>
        <w:t xml:space="preserve"> (Joh 6,52)</w:t>
      </w:r>
      <w:r w:rsidR="003B3C92">
        <w:t xml:space="preserve"> E</w:t>
      </w:r>
      <w:r w:rsidR="000E277E" w:rsidRPr="00730EA6">
        <w:rPr>
          <w:sz w:val="18"/>
          <w:szCs w:val="18"/>
        </w:rPr>
        <w:t>R</w:t>
      </w:r>
      <w:r w:rsidR="003B3C92">
        <w:t xml:space="preserve"> kann es, weil </w:t>
      </w:r>
      <w:r w:rsidR="007150EF">
        <w:t>E</w:t>
      </w:r>
      <w:r w:rsidR="00155CBC" w:rsidRPr="00730EA6">
        <w:rPr>
          <w:sz w:val="18"/>
          <w:szCs w:val="18"/>
        </w:rPr>
        <w:t>R</w:t>
      </w:r>
      <w:r w:rsidR="003B3C92">
        <w:t xml:space="preserve"> in </w:t>
      </w:r>
      <w:r w:rsidR="00155CBC">
        <w:t>S</w:t>
      </w:r>
      <w:r w:rsidR="003B3C92">
        <w:t xml:space="preserve">einem Sterben am Kreuz, </w:t>
      </w:r>
      <w:r w:rsidR="003B3C92">
        <w:rPr>
          <w:u w:val="single"/>
        </w:rPr>
        <w:t>alles</w:t>
      </w:r>
      <w:r w:rsidR="003B3C92">
        <w:t xml:space="preserve"> für uns gegeben hat.</w:t>
      </w:r>
      <w:r w:rsidR="00644833">
        <w:t xml:space="preserve"> Und in jeder Eucharistie gibt E</w:t>
      </w:r>
      <w:r w:rsidR="00155CBC" w:rsidRPr="00730EA6">
        <w:rPr>
          <w:sz w:val="18"/>
          <w:szCs w:val="18"/>
        </w:rPr>
        <w:t>R</w:t>
      </w:r>
      <w:r w:rsidR="00644833">
        <w:t xml:space="preserve"> sich</w:t>
      </w:r>
      <w:r w:rsidR="00730EA6">
        <w:t xml:space="preserve"> mit Seiner ganzen Existenz</w:t>
      </w:r>
      <w:r w:rsidR="00644833">
        <w:t xml:space="preserve"> </w:t>
      </w:r>
      <w:r w:rsidR="00FC713E">
        <w:t xml:space="preserve">uns </w:t>
      </w:r>
      <w:r w:rsidR="00644833">
        <w:t>neu in den Gaben von Brot und Wein.</w:t>
      </w:r>
      <w:r w:rsidR="003B3C92">
        <w:t xml:space="preserve"> D</w:t>
      </w:r>
      <w:r w:rsidR="00730EA6">
        <w:t>a</w:t>
      </w:r>
      <w:r w:rsidR="003B3C92">
        <w:t>s zu verstehen</w:t>
      </w:r>
      <w:r w:rsidR="00730EA6">
        <w:t>,</w:t>
      </w:r>
      <w:r w:rsidR="003B3C92">
        <w:t xml:space="preserve"> zu erfassen übersteigt unsere Kräfte und unser Vorstellungsvermögen. – Muss es deshalb unmöglich, </w:t>
      </w:r>
      <w:r w:rsidR="00365A18">
        <w:t xml:space="preserve">gar </w:t>
      </w:r>
      <w:r w:rsidR="003B3C92">
        <w:t>falsch sein?</w:t>
      </w:r>
    </w:p>
    <w:p w:rsidR="003B3C92" w:rsidRDefault="00644833" w:rsidP="002C2006">
      <w:pPr>
        <w:jc w:val="both"/>
      </w:pPr>
      <w:r>
        <w:lastRenderedPageBreak/>
        <w:t>Eine Geschichte erzählt Folgendes:</w:t>
      </w:r>
      <w:r w:rsidR="002C2006">
        <w:t xml:space="preserve"> </w:t>
      </w:r>
      <w:r w:rsidR="003B3C92" w:rsidRPr="002C2006">
        <w:rPr>
          <w:i/>
        </w:rPr>
        <w:t>Zum Pfarrer eines kleinen Dorfes kam eines Tages ein Mann, der sich über den Glauben lustig machen wollte. Er hatte vor Jahren das Dorf verlassen, die Welt bereist und viel studiert. Jetzt war er überzeugt: Er wisse, was die Welt zusammenhält; er müsse die Dorfbewohner vom Aberglauben der Kirche befreien</w:t>
      </w:r>
      <w:r w:rsidR="003B3C92">
        <w:t xml:space="preserve">. </w:t>
      </w:r>
    </w:p>
    <w:p w:rsidR="002C2006" w:rsidRDefault="003B3C92">
      <w:pPr>
        <w:pStyle w:val="Textkrper2"/>
      </w:pPr>
      <w:r>
        <w:t>Er fragte im Beisein der Bewohner den Pfarrer: „</w:t>
      </w:r>
      <w:r w:rsidR="00365A18">
        <w:t>W</w:t>
      </w:r>
      <w:r>
        <w:t xml:space="preserve">ie ist es denn möglich, wie ihr behauptet, dass aus Brot und Wein Fleisch und Blut Christi werden?“ – </w:t>
      </w:r>
      <w:r w:rsidR="002C2006">
        <w:t xml:space="preserve">Darauf der Pfarrer: </w:t>
      </w:r>
      <w:r>
        <w:t xml:space="preserve">„Das weißt du als studierter Mann nicht? Wenn schon dein Körper die Nahrung, die er zu sich nimmt, das Gemüse und die Kartoffel, in Fleisch und Blut umsetzen, „verwandeln“ kann, warum soll Gott nicht auch das andere vermögen?“ </w:t>
      </w:r>
    </w:p>
    <w:p w:rsidR="003B3C92" w:rsidRDefault="003B3C92">
      <w:pPr>
        <w:pStyle w:val="Textkrper2"/>
      </w:pPr>
      <w:r>
        <w:t>Der Mann gab sich nicht geschlagen. „Wie kann denn in einer kleinen Hostie der ganze Christus zugegen sein?“ Der Priester schmunzelte still und gab zur Antwort: Sieh</w:t>
      </w:r>
      <w:r w:rsidR="00644833">
        <w:t xml:space="preserve"> in</w:t>
      </w:r>
      <w:r>
        <w:t xml:space="preserve"> die Landschaft, die vor dir liegt. Sie ist groß, unendlich weit, und dein Auge ist so klein. Doch das Bild der großen Landschaft ist in deinem kleinen Auge. Warum sollt es dann nicht möglich sein, dass in der kleinen </w:t>
      </w:r>
      <w:r w:rsidR="00BE42BE">
        <w:t xml:space="preserve">Brotsgestalt </w:t>
      </w:r>
      <w:r>
        <w:t>der ganze Christus zugegen ist?“</w:t>
      </w:r>
    </w:p>
    <w:p w:rsidR="002C2006" w:rsidRDefault="003B3C92">
      <w:pPr>
        <w:pStyle w:val="Textkrper2"/>
      </w:pPr>
      <w:r>
        <w:t xml:space="preserve">Der Mann stellte noch eine dritte Frage: „Wie kann derselbe Christus in allen euren Kirchen gleichzeitig zugegen sein?“ Der Pfarrer verschwand im Pfarrhaus und kam mit einem Spiegel zurück: „Schau in den Spiegel“, forderte er den Mann auf, „da siehst du dich.“ Dann ließ er den Spiegel fallen, der in </w:t>
      </w:r>
      <w:r w:rsidR="002C2006">
        <w:t>hunderte</w:t>
      </w:r>
      <w:r>
        <w:t xml:space="preserve"> Stücke zerbrach. Er nahm eines und sagte: „Auch in jedem einzelnen Stück kannst du dich jetzt sehen – gleichzeitig.“ </w:t>
      </w:r>
    </w:p>
    <w:p w:rsidR="003B3C92" w:rsidRPr="005A447E" w:rsidRDefault="003B3C92">
      <w:pPr>
        <w:pStyle w:val="Textkrper2"/>
        <w:rPr>
          <w:i w:val="0"/>
        </w:rPr>
      </w:pPr>
      <w:r>
        <w:t>Der, der die Dorfbewohner von ihrem „Aberglauben“ befreien wollte, zog von diesen verlacht davon.</w:t>
      </w:r>
      <w:r w:rsidR="005A447E">
        <w:rPr>
          <w:i w:val="0"/>
        </w:rPr>
        <w:t xml:space="preserve"> </w:t>
      </w:r>
    </w:p>
    <w:p w:rsidR="003B3C92" w:rsidRDefault="00365A18">
      <w:pPr>
        <w:jc w:val="both"/>
      </w:pPr>
      <w:r>
        <w:t>W</w:t>
      </w:r>
      <w:r w:rsidR="003B3C92">
        <w:t xml:space="preserve">as Jesus sagt, übersteigt unsere Vorstellung. </w:t>
      </w:r>
      <w:r w:rsidR="00155CBC">
        <w:t>Jesus</w:t>
      </w:r>
      <w:r w:rsidR="003B3C92">
        <w:t xml:space="preserve"> –</w:t>
      </w:r>
      <w:r w:rsidR="009F3A41">
        <w:t xml:space="preserve"> Gottes </w:t>
      </w:r>
      <w:r w:rsidR="003B3C92">
        <w:t>Sohn</w:t>
      </w:r>
      <w:r w:rsidR="0058631A">
        <w:t xml:space="preserve"> </w:t>
      </w:r>
      <w:r w:rsidR="003B3C92">
        <w:t>– im Brot?, im Wein?</w:t>
      </w:r>
      <w:r w:rsidR="00A33E31">
        <w:t>, unsere Speise?</w:t>
      </w:r>
      <w:r w:rsidR="00A66F86">
        <w:t xml:space="preserve"> – </w:t>
      </w:r>
      <w:r w:rsidR="003B3C92">
        <w:t>Als die ersten Jünger gehen, weil sie Jesu Wort vom „Brot des Lebens“ nicht glauben können, bittet E</w:t>
      </w:r>
      <w:r w:rsidR="00155CBC" w:rsidRPr="00A66F86">
        <w:rPr>
          <w:sz w:val="18"/>
          <w:szCs w:val="18"/>
        </w:rPr>
        <w:t>R</w:t>
      </w:r>
      <w:r w:rsidR="003B3C92">
        <w:t xml:space="preserve"> nicht, dass </w:t>
      </w:r>
      <w:bookmarkStart w:id="0" w:name="_GoBack"/>
      <w:bookmarkEnd w:id="0"/>
      <w:r w:rsidR="003B3C92">
        <w:t>wenigstens die anderen bleiben. E</w:t>
      </w:r>
      <w:r w:rsidR="00155CBC" w:rsidRPr="00A66F86">
        <w:rPr>
          <w:sz w:val="18"/>
          <w:szCs w:val="18"/>
        </w:rPr>
        <w:t>R</w:t>
      </w:r>
      <w:r w:rsidR="003B3C92">
        <w:t xml:space="preserve"> stellt</w:t>
      </w:r>
      <w:r w:rsidR="00327C9D">
        <w:t xml:space="preserve"> den Aposteln und uns</w:t>
      </w:r>
      <w:r w:rsidR="003B3C92">
        <w:t xml:space="preserve"> eine Frage: „</w:t>
      </w:r>
      <w:r w:rsidR="003B3C92" w:rsidRPr="00A66F86">
        <w:rPr>
          <w:i/>
        </w:rPr>
        <w:t>Wollt auch ihr weggehen</w:t>
      </w:r>
      <w:r w:rsidR="003B3C92">
        <w:t>?“</w:t>
      </w:r>
      <w:r w:rsidR="00D35593">
        <w:rPr>
          <w:vertAlign w:val="superscript"/>
        </w:rPr>
        <w:t xml:space="preserve"> (Joh 6,67)</w:t>
      </w:r>
      <w:r w:rsidR="003B3C92">
        <w:t xml:space="preserve"> Kein Bitte</w:t>
      </w:r>
      <w:r w:rsidR="00155CBC">
        <w:t>n</w:t>
      </w:r>
      <w:r w:rsidR="005C33F9">
        <w:t>,</w:t>
      </w:r>
      <w:r w:rsidR="003B3C92">
        <w:t xml:space="preserve"> kein Werben</w:t>
      </w:r>
      <w:r w:rsidR="005C33F9">
        <w:t>,</w:t>
      </w:r>
      <w:r w:rsidR="003B3C92">
        <w:t xml:space="preserve"> </w:t>
      </w:r>
      <w:r w:rsidR="00937015">
        <w:t xml:space="preserve">sondern </w:t>
      </w:r>
      <w:r w:rsidR="005C33F9">
        <w:t>e</w:t>
      </w:r>
      <w:r w:rsidR="003B3C92">
        <w:t xml:space="preserve">ine Frage, die zur Entscheidung zwingt. Es muss etwas so </w:t>
      </w:r>
      <w:r w:rsidR="005C33F9">
        <w:t>W</w:t>
      </w:r>
      <w:r w:rsidR="003B3C92">
        <w:t>ichtiges sein, dass es für Jesus</w:t>
      </w:r>
      <w:r w:rsidR="00184E67">
        <w:t xml:space="preserve"> hier</w:t>
      </w:r>
      <w:r w:rsidR="003B3C92">
        <w:t xml:space="preserve"> nur ein entweder – oder gibt.</w:t>
      </w:r>
    </w:p>
    <w:p w:rsidR="003B3C92" w:rsidRDefault="003B3C92">
      <w:pPr>
        <w:jc w:val="both"/>
      </w:pPr>
      <w:r>
        <w:t xml:space="preserve">Ist Petrus im Glauben an Jesus schon fest? </w:t>
      </w:r>
      <w:r w:rsidR="008504EF">
        <w:t>E</w:t>
      </w:r>
      <w:r>
        <w:t>r sagt: „</w:t>
      </w:r>
      <w:r w:rsidRPr="00A66F86">
        <w:rPr>
          <w:i/>
        </w:rPr>
        <w:t>H</w:t>
      </w:r>
      <w:r w:rsidR="00A66F86" w:rsidRPr="00A66F86">
        <w:rPr>
          <w:i/>
          <w:sz w:val="18"/>
          <w:szCs w:val="18"/>
        </w:rPr>
        <w:t>ERR</w:t>
      </w:r>
      <w:r w:rsidRPr="00A66F86">
        <w:rPr>
          <w:i/>
        </w:rPr>
        <w:t xml:space="preserve"> zu wem sollen wir gehen? Du hast Worte des ewigen Lebens. Wir sind zum Glauben gekommen und haben erkannt: Du bist der Heilige Gottes</w:t>
      </w:r>
      <w:r>
        <w:t>.“</w:t>
      </w:r>
      <w:r>
        <w:rPr>
          <w:vertAlign w:val="superscript"/>
        </w:rPr>
        <w:t xml:space="preserve"> (Joh 6,68f)</w:t>
      </w:r>
      <w:r>
        <w:t xml:space="preserve"> Ich </w:t>
      </w:r>
      <w:r w:rsidR="005126A6">
        <w:t>denke</w:t>
      </w:r>
      <w:r>
        <w:t xml:space="preserve">: Petrus wirft sich glaubend in </w:t>
      </w:r>
      <w:r w:rsidR="005126A6">
        <w:t xml:space="preserve">Jesu </w:t>
      </w:r>
      <w:r>
        <w:t>Hände</w:t>
      </w:r>
      <w:r w:rsidR="005126A6">
        <w:t xml:space="preserve"> </w:t>
      </w:r>
      <w:r>
        <w:t>– und sie tragen.</w:t>
      </w:r>
      <w:r w:rsidR="00A66F86">
        <w:t xml:space="preserve"> </w:t>
      </w:r>
    </w:p>
    <w:p w:rsidR="005754EC" w:rsidRPr="005754EC" w:rsidRDefault="005754EC">
      <w:pPr>
        <w:jc w:val="both"/>
        <w:rPr>
          <w:sz w:val="6"/>
          <w:szCs w:val="6"/>
        </w:rPr>
      </w:pPr>
    </w:p>
    <w:p w:rsidR="003B3C92" w:rsidRDefault="003B3C92">
      <w:pPr>
        <w:jc w:val="both"/>
      </w:pPr>
      <w:r>
        <w:t xml:space="preserve">In der </w:t>
      </w:r>
      <w:r w:rsidRPr="00A43CDD">
        <w:rPr>
          <w:i/>
        </w:rPr>
        <w:t>ersten Lesung</w:t>
      </w:r>
      <w:r>
        <w:t xml:space="preserve"> ging es um die Liebe zu Gott, dem das Volk dienen will – dienen kann nur ein Liebender. </w:t>
      </w:r>
    </w:p>
    <w:p w:rsidR="003B3C92" w:rsidRDefault="003B3C92">
      <w:pPr>
        <w:jc w:val="both"/>
      </w:pPr>
      <w:r>
        <w:lastRenderedPageBreak/>
        <w:t xml:space="preserve">In der </w:t>
      </w:r>
      <w:r w:rsidRPr="00A43CDD">
        <w:rPr>
          <w:i/>
        </w:rPr>
        <w:t>zweiten Lesung</w:t>
      </w:r>
      <w:r>
        <w:t xml:space="preserve"> ging</w:t>
      </w:r>
      <w:r w:rsidR="00BB6B75">
        <w:t xml:space="preserve"> es um unsere Liebe zu Christus;</w:t>
      </w:r>
      <w:r>
        <w:t xml:space="preserve"> </w:t>
      </w:r>
      <w:r w:rsidR="00BB6B75">
        <w:t>E</w:t>
      </w:r>
      <w:r w:rsidR="00BB6B75" w:rsidRPr="009F3A41">
        <w:rPr>
          <w:sz w:val="18"/>
          <w:szCs w:val="18"/>
        </w:rPr>
        <w:t>R</w:t>
      </w:r>
      <w:r>
        <w:t xml:space="preserve"> </w:t>
      </w:r>
      <w:r w:rsidR="00BB6B75">
        <w:t xml:space="preserve">ist </w:t>
      </w:r>
      <w:r>
        <w:t>der Maß</w:t>
      </w:r>
      <w:r>
        <w:softHyphen/>
        <w:t xml:space="preserve">stab für unser Leben als Christen. </w:t>
      </w:r>
    </w:p>
    <w:p w:rsidR="003B3C92" w:rsidRDefault="003B3C92">
      <w:pPr>
        <w:jc w:val="both"/>
      </w:pPr>
      <w:r>
        <w:t xml:space="preserve">Das </w:t>
      </w:r>
      <w:r w:rsidRPr="00A43CDD">
        <w:rPr>
          <w:i/>
        </w:rPr>
        <w:t>Evangelium</w:t>
      </w:r>
      <w:r>
        <w:t xml:space="preserve"> zeigte uns die Kraftquelle</w:t>
      </w:r>
      <w:r w:rsidR="00A749F2">
        <w:t>.</w:t>
      </w:r>
      <w:r>
        <w:t xml:space="preserve"> </w:t>
      </w:r>
      <w:r w:rsidR="00A749F2">
        <w:t>N</w:t>
      </w:r>
      <w:r>
        <w:t xml:space="preserve">ur aus der lebendigen Verbindung mit </w:t>
      </w:r>
      <w:r w:rsidR="007459E4">
        <w:t>Gott</w:t>
      </w:r>
      <w:r w:rsidR="005C33F9">
        <w:t>, die uns in jeder Eucharistie neu geschenkt wird,</w:t>
      </w:r>
      <w:r w:rsidR="001D1063">
        <w:t xml:space="preserve"> wenn wir sie im Stand der Gnade und gut vorbereitet empfangen</w:t>
      </w:r>
      <w:r w:rsidR="00A749F2">
        <w:t>,</w:t>
      </w:r>
      <w:r>
        <w:t xml:space="preserve"> kann unser Leben aus dem Glauben gelingen</w:t>
      </w:r>
      <w:r w:rsidR="008504EF">
        <w:t>.</w:t>
      </w:r>
      <w:r>
        <w:t xml:space="preserve"> </w:t>
      </w:r>
      <w:r w:rsidR="008504EF">
        <w:t>S</w:t>
      </w:r>
      <w:r>
        <w:t>o sind wir fähig</w:t>
      </w:r>
      <w:r w:rsidR="007459E4">
        <w:t>,</w:t>
      </w:r>
      <w:r>
        <w:t xml:space="preserve"> das</w:t>
      </w:r>
      <w:r w:rsidR="001D1063">
        <w:t xml:space="preserve"> uns anvertraute und</w:t>
      </w:r>
      <w:r>
        <w:t xml:space="preserve"> von uns erwartete Zeugnis</w:t>
      </w:r>
      <w:r w:rsidR="00E36F9C">
        <w:t xml:space="preserve"> mit Gottes Hilfe</w:t>
      </w:r>
      <w:r>
        <w:t xml:space="preserve"> zu geben. </w:t>
      </w:r>
      <w:r w:rsidR="003228A4">
        <w:tab/>
      </w:r>
      <w:r w:rsidR="003228A4">
        <w:tab/>
      </w:r>
      <w:r w:rsidR="00675F3C">
        <w:t>Amen.</w:t>
      </w:r>
    </w:p>
    <w:sectPr w:rsidR="003B3C92" w:rsidSect="002C2006">
      <w:headerReference w:type="default" r:id="rId7"/>
      <w:footerReference w:type="even" r:id="rId8"/>
      <w:footerReference w:type="default" r:id="rId9"/>
      <w:pgSz w:w="8419" w:h="11906" w:orient="landscape" w:code="9"/>
      <w:pgMar w:top="624" w:right="680" w:bottom="624"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E24" w:rsidRDefault="00E52E24">
      <w:r>
        <w:separator/>
      </w:r>
    </w:p>
  </w:endnote>
  <w:endnote w:type="continuationSeparator" w:id="0">
    <w:p w:rsidR="00E52E24" w:rsidRDefault="00E5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C92" w:rsidRDefault="003B3C9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B3C92" w:rsidRDefault="003B3C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C92" w:rsidRDefault="003B3C92">
    <w:pPr>
      <w:pStyle w:val="Fuzeile"/>
      <w:framePr w:wrap="around" w:vAnchor="text" w:hAnchor="margin" w:xAlign="center"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E36F9C">
      <w:rPr>
        <w:rStyle w:val="Seitenzahl"/>
        <w:noProof/>
        <w:sz w:val="20"/>
      </w:rPr>
      <w:t>3</w:t>
    </w:r>
    <w:r>
      <w:rPr>
        <w:rStyle w:val="Seitenzahl"/>
        <w:sz w:val="20"/>
      </w:rPr>
      <w:fldChar w:fldCharType="end"/>
    </w:r>
  </w:p>
  <w:p w:rsidR="003B3C92" w:rsidRDefault="003B3C92">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E24" w:rsidRDefault="00E52E24">
      <w:r>
        <w:separator/>
      </w:r>
    </w:p>
  </w:footnote>
  <w:footnote w:type="continuationSeparator" w:id="0">
    <w:p w:rsidR="00E52E24" w:rsidRDefault="00E5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C92" w:rsidRDefault="003B3C92">
    <w:pPr>
      <w:pStyle w:val="Kopfzeile"/>
      <w:rPr>
        <w:sz w:val="16"/>
      </w:rPr>
    </w:pPr>
    <w:r>
      <w:rPr>
        <w:sz w:val="16"/>
      </w:rPr>
      <w:t xml:space="preserve">21. Sonntag – B – </w:t>
    </w:r>
    <w:r w:rsidR="00D52345">
      <w:rPr>
        <w:sz w:val="16"/>
      </w:rPr>
      <w:t>2</w:t>
    </w:r>
    <w:r w:rsidR="00690F01">
      <w:rPr>
        <w:sz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2F"/>
    <w:rsid w:val="000B0A87"/>
    <w:rsid w:val="000C0828"/>
    <w:rsid w:val="000D1F54"/>
    <w:rsid w:val="000E277E"/>
    <w:rsid w:val="00155CBC"/>
    <w:rsid w:val="00157274"/>
    <w:rsid w:val="00171DD0"/>
    <w:rsid w:val="00184E67"/>
    <w:rsid w:val="001D1063"/>
    <w:rsid w:val="00230719"/>
    <w:rsid w:val="00262FAF"/>
    <w:rsid w:val="00266879"/>
    <w:rsid w:val="002C2006"/>
    <w:rsid w:val="002F04F5"/>
    <w:rsid w:val="003228A4"/>
    <w:rsid w:val="00327C9D"/>
    <w:rsid w:val="00334D2E"/>
    <w:rsid w:val="00365A18"/>
    <w:rsid w:val="003B3C92"/>
    <w:rsid w:val="003D153A"/>
    <w:rsid w:val="00412B67"/>
    <w:rsid w:val="00465D1F"/>
    <w:rsid w:val="004B02C1"/>
    <w:rsid w:val="004F43D1"/>
    <w:rsid w:val="005126A6"/>
    <w:rsid w:val="00561B95"/>
    <w:rsid w:val="005754EC"/>
    <w:rsid w:val="00575AAD"/>
    <w:rsid w:val="005777BE"/>
    <w:rsid w:val="00584962"/>
    <w:rsid w:val="0058631A"/>
    <w:rsid w:val="005A447E"/>
    <w:rsid w:val="005B7A3D"/>
    <w:rsid w:val="005C33F9"/>
    <w:rsid w:val="00644833"/>
    <w:rsid w:val="0065575D"/>
    <w:rsid w:val="00665FE9"/>
    <w:rsid w:val="00675F3C"/>
    <w:rsid w:val="00690F01"/>
    <w:rsid w:val="006E34AF"/>
    <w:rsid w:val="006E43A3"/>
    <w:rsid w:val="007150EF"/>
    <w:rsid w:val="00730EA6"/>
    <w:rsid w:val="007330E0"/>
    <w:rsid w:val="007459E4"/>
    <w:rsid w:val="00763546"/>
    <w:rsid w:val="00802B0B"/>
    <w:rsid w:val="008504EF"/>
    <w:rsid w:val="008E7511"/>
    <w:rsid w:val="008F0EE1"/>
    <w:rsid w:val="00921FF3"/>
    <w:rsid w:val="00937015"/>
    <w:rsid w:val="00992DA8"/>
    <w:rsid w:val="009C1D91"/>
    <w:rsid w:val="009D64C7"/>
    <w:rsid w:val="009E07BB"/>
    <w:rsid w:val="009F3A41"/>
    <w:rsid w:val="00A13EF4"/>
    <w:rsid w:val="00A2662A"/>
    <w:rsid w:val="00A33E31"/>
    <w:rsid w:val="00A43CDD"/>
    <w:rsid w:val="00A526CA"/>
    <w:rsid w:val="00A66F86"/>
    <w:rsid w:val="00A749F2"/>
    <w:rsid w:val="00AA2FF7"/>
    <w:rsid w:val="00BB6B75"/>
    <w:rsid w:val="00BC3E5E"/>
    <w:rsid w:val="00BC6F9D"/>
    <w:rsid w:val="00BE42BE"/>
    <w:rsid w:val="00C4350E"/>
    <w:rsid w:val="00C52690"/>
    <w:rsid w:val="00CC2A35"/>
    <w:rsid w:val="00D05A2F"/>
    <w:rsid w:val="00D35593"/>
    <w:rsid w:val="00D52345"/>
    <w:rsid w:val="00DA2E9A"/>
    <w:rsid w:val="00E36F9C"/>
    <w:rsid w:val="00E52E24"/>
    <w:rsid w:val="00EC7FE4"/>
    <w:rsid w:val="00ED2BCB"/>
    <w:rsid w:val="00EE4F1C"/>
    <w:rsid w:val="00EE7DBE"/>
    <w:rsid w:val="00F80A18"/>
    <w:rsid w:val="00F83A4B"/>
    <w:rsid w:val="00FC713E"/>
    <w:rsid w:val="00FE5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7ACBD"/>
  <w15:chartTrackingRefBased/>
  <w15:docId w15:val="{02F4239D-09F3-4F55-9A92-3F56F483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pPr>
      <w:jc w:val="both"/>
    </w:pPr>
    <w:rPr>
      <w:i/>
      <w:i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2504-A6F4-4D51-8D79-F2BC95EF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Heute horten wir den letzten Abschnitt der sog</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Heute horten wir den letzten Abschnitt der sog</dc:title>
  <dc:subject/>
  <dc:creator>Armin Kögler</dc:creator>
  <cp:keywords/>
  <dc:description/>
  <cp:lastModifiedBy>Armin Kögler</cp:lastModifiedBy>
  <cp:revision>6</cp:revision>
  <dcterms:created xsi:type="dcterms:W3CDTF">2024-07-17T08:16:00Z</dcterms:created>
  <dcterms:modified xsi:type="dcterms:W3CDTF">2024-08-23T06:29:00Z</dcterms:modified>
</cp:coreProperties>
</file>