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AC" w:rsidRDefault="00EA3389">
      <w:pPr>
        <w:jc w:val="both"/>
      </w:pPr>
      <w:r>
        <w:t xml:space="preserve">Liebe Gemeinde, </w:t>
      </w:r>
      <w:r w:rsidR="00063156">
        <w:t xml:space="preserve">Jesu </w:t>
      </w:r>
      <w:r w:rsidR="00301CAB">
        <w:t xml:space="preserve">Brotrede </w:t>
      </w:r>
      <w:r w:rsidR="004F39A8">
        <w:t>i</w:t>
      </w:r>
      <w:r w:rsidR="00A419F5">
        <w:t>m</w:t>
      </w:r>
      <w:r w:rsidR="008055AC">
        <w:t xml:space="preserve"> Joh</w:t>
      </w:r>
      <w:r w:rsidR="004F39A8">
        <w:t>-E</w:t>
      </w:r>
      <w:r w:rsidR="008055AC">
        <w:t>v</w:t>
      </w:r>
      <w:r w:rsidR="004F39A8">
        <w:t>.</w:t>
      </w:r>
      <w:r w:rsidR="008055AC">
        <w:t xml:space="preserve"> </w:t>
      </w:r>
      <w:r w:rsidR="004F39A8">
        <w:t>stellt</w:t>
      </w:r>
      <w:r w:rsidR="009B74DB">
        <w:t xml:space="preserve"> </w:t>
      </w:r>
      <w:r w:rsidR="00E3430D">
        <w:t>über</w:t>
      </w:r>
      <w:r w:rsidR="008055AC">
        <w:t xml:space="preserve"> </w:t>
      </w:r>
      <w:r w:rsidR="00E3430D">
        <w:t>5</w:t>
      </w:r>
      <w:r w:rsidR="008055AC">
        <w:t xml:space="preserve"> Sonntage </w:t>
      </w:r>
      <w:r w:rsidR="00B84D90">
        <w:t>die</w:t>
      </w:r>
      <w:r w:rsidR="008055AC">
        <w:t xml:space="preserve"> </w:t>
      </w:r>
      <w:r w:rsidR="002A5E45">
        <w:t>„</w:t>
      </w:r>
      <w:r w:rsidR="008055AC">
        <w:t>Eucharistie</w:t>
      </w:r>
      <w:r w:rsidR="002A5E45">
        <w:t>“</w:t>
      </w:r>
      <w:r w:rsidR="008055AC">
        <w:t xml:space="preserve"> </w:t>
      </w:r>
      <w:r w:rsidR="00B84D90">
        <w:t xml:space="preserve">als Thema </w:t>
      </w:r>
      <w:r w:rsidR="004743B5">
        <w:t>i</w:t>
      </w:r>
      <w:r w:rsidR="00301CAB">
        <w:t>ns</w:t>
      </w:r>
      <w:r w:rsidR="008055AC">
        <w:t xml:space="preserve"> Zentrum.</w:t>
      </w:r>
    </w:p>
    <w:p w:rsidR="000D3C2A" w:rsidRDefault="000572D0" w:rsidP="00063156">
      <w:pPr>
        <w:jc w:val="both"/>
      </w:pPr>
      <w:r>
        <w:t xml:space="preserve">Heute </w:t>
      </w:r>
      <w:r w:rsidR="00301CAB">
        <w:t>klingt</w:t>
      </w:r>
      <w:r>
        <w:t xml:space="preserve"> es</w:t>
      </w:r>
      <w:r w:rsidR="008055AC">
        <w:t xml:space="preserve"> </w:t>
      </w:r>
      <w:r w:rsidR="00301CAB">
        <w:t>in</w:t>
      </w:r>
      <w:r w:rsidR="008055AC">
        <w:t xml:space="preserve"> der </w:t>
      </w:r>
      <w:r w:rsidR="008055AC">
        <w:rPr>
          <w:i/>
        </w:rPr>
        <w:t>ersten Lesung</w:t>
      </w:r>
      <w:r w:rsidR="008055AC">
        <w:t xml:space="preserve"> aus dem zweiten Buch der Köni</w:t>
      </w:r>
      <w:r w:rsidR="00227A2D">
        <w:softHyphen/>
      </w:r>
      <w:r w:rsidR="008055AC">
        <w:t>ge</w:t>
      </w:r>
      <w:r w:rsidR="00301CAB">
        <w:t xml:space="preserve"> an</w:t>
      </w:r>
      <w:r w:rsidR="008055AC">
        <w:t>. Elischa ist neben</w:t>
      </w:r>
      <w:r w:rsidR="00A419F5">
        <w:t xml:space="preserve"> </w:t>
      </w:r>
      <w:r w:rsidR="008055AC">
        <w:t>Elija der große Wundertäter</w:t>
      </w:r>
      <w:r w:rsidR="004C3AA5" w:rsidRPr="004C3AA5">
        <w:t xml:space="preserve"> </w:t>
      </w:r>
      <w:r w:rsidR="004C3AA5">
        <w:t>im A</w:t>
      </w:r>
      <w:r w:rsidR="00A419F5">
        <w:t>T</w:t>
      </w:r>
      <w:r w:rsidR="008055AC">
        <w:t xml:space="preserve">. Es scheint, als </w:t>
      </w:r>
      <w:r w:rsidR="002A5E45">
        <w:t>würden</w:t>
      </w:r>
      <w:r w:rsidR="008055AC">
        <w:t xml:space="preserve"> sich </w:t>
      </w:r>
      <w:r w:rsidR="002A5E45">
        <w:t>zu</w:t>
      </w:r>
      <w:r w:rsidR="00227A2D">
        <w:t>r Zeit</w:t>
      </w:r>
      <w:r w:rsidR="008055AC">
        <w:t xml:space="preserve"> de</w:t>
      </w:r>
      <w:r w:rsidR="00227A2D">
        <w:t>r</w:t>
      </w:r>
      <w:r w:rsidR="008055AC">
        <w:t xml:space="preserve"> beiden Propheten die Wunder des Auszugs aus Ägypten wiederhol</w:t>
      </w:r>
      <w:r w:rsidR="002A5E45">
        <w:t>en</w:t>
      </w:r>
      <w:r w:rsidR="008055AC">
        <w:t xml:space="preserve">. </w:t>
      </w:r>
      <w:r w:rsidR="000C0764">
        <w:t xml:space="preserve">Das ist </w:t>
      </w:r>
      <w:r w:rsidR="00FA59B6">
        <w:t xml:space="preserve">für Israel </w:t>
      </w:r>
      <w:r w:rsidR="000C0764">
        <w:t>e</w:t>
      </w:r>
      <w:r w:rsidR="0098089D">
        <w:t>in</w:t>
      </w:r>
      <w:r w:rsidR="008055AC">
        <w:t xml:space="preserve"> Zeichen der besonderen Liebe und </w:t>
      </w:r>
      <w:r w:rsidR="00D140F5">
        <w:t>Zuwendung Gottes.</w:t>
      </w:r>
      <w:r w:rsidR="004C3AA5">
        <w:t xml:space="preserve"> </w:t>
      </w:r>
      <w:r w:rsidR="008055AC">
        <w:t>De</w:t>
      </w:r>
      <w:r w:rsidR="004E06FD">
        <w:t>r</w:t>
      </w:r>
      <w:r w:rsidR="008055AC">
        <w:t xml:space="preserve"> </w:t>
      </w:r>
      <w:r w:rsidR="004E06FD">
        <w:t>Bericht</w:t>
      </w:r>
      <w:r w:rsidR="008055AC">
        <w:t xml:space="preserve"> </w:t>
      </w:r>
      <w:r w:rsidR="00C8432B">
        <w:t>über</w:t>
      </w:r>
      <w:r w:rsidR="008055AC">
        <w:t xml:space="preserve"> der Brotvermehrung durch Elischa erinnert an das Manna in der Wüste</w:t>
      </w:r>
      <w:r w:rsidR="008055AC">
        <w:rPr>
          <w:vertAlign w:val="superscript"/>
        </w:rPr>
        <w:t xml:space="preserve"> (Ex 16)</w:t>
      </w:r>
      <w:r w:rsidR="008055AC">
        <w:t xml:space="preserve"> </w:t>
      </w:r>
      <w:r w:rsidR="009B74DB">
        <w:t xml:space="preserve">und weist </w:t>
      </w:r>
      <w:r w:rsidR="008055AC">
        <w:t>au</w:t>
      </w:r>
      <w:r w:rsidR="009B74DB">
        <w:t>f</w:t>
      </w:r>
      <w:r w:rsidR="008055AC">
        <w:t xml:space="preserve"> </w:t>
      </w:r>
      <w:r w:rsidR="00301CAB">
        <w:t xml:space="preserve">Jesu </w:t>
      </w:r>
      <w:r w:rsidR="008055AC">
        <w:t>Brotvermehrung</w:t>
      </w:r>
      <w:r w:rsidR="0098089D">
        <w:t>en</w:t>
      </w:r>
      <w:r w:rsidR="008055AC">
        <w:t xml:space="preserve"> </w:t>
      </w:r>
      <w:r w:rsidR="009B74DB">
        <w:t>hin</w:t>
      </w:r>
      <w:r w:rsidR="0098089D">
        <w:t xml:space="preserve">, </w:t>
      </w:r>
      <w:r w:rsidR="005D12DA">
        <w:t>wie s</w:t>
      </w:r>
      <w:r w:rsidR="0098089D">
        <w:t>ie d</w:t>
      </w:r>
      <w:r w:rsidR="005D12DA">
        <w:t>i</w:t>
      </w:r>
      <w:r w:rsidR="0098089D">
        <w:t>e</w:t>
      </w:r>
      <w:r w:rsidR="005D12DA">
        <w:t xml:space="preserve"> Evangelien berichten</w:t>
      </w:r>
      <w:r w:rsidR="0098089D">
        <w:t>.</w:t>
      </w:r>
      <w:r w:rsidR="004743B5">
        <w:t xml:space="preserve"> </w:t>
      </w:r>
      <w:r w:rsidR="00063156">
        <w:t xml:space="preserve">– </w:t>
      </w:r>
      <w:r w:rsidR="000D3C2A">
        <w:t>Der Überfluss des Augenblicks ist Zeichen und Ankündigung dessen, was Gott mit dieser Welt vorhat</w:t>
      </w:r>
      <w:r w:rsidR="006B63A0">
        <w:t>.</w:t>
      </w:r>
      <w:r w:rsidR="000D3C2A">
        <w:t xml:space="preserve"> </w:t>
      </w:r>
      <w:r w:rsidR="006B63A0">
        <w:t>Es ist</w:t>
      </w:r>
      <w:r w:rsidR="000D3C2A">
        <w:t xml:space="preserve"> </w:t>
      </w:r>
      <w:r w:rsidR="006B63A0">
        <w:t>k</w:t>
      </w:r>
      <w:r w:rsidR="000D3C2A">
        <w:t xml:space="preserve">ein Überfluss, </w:t>
      </w:r>
      <w:r w:rsidR="004C3AA5">
        <w:t>a</w:t>
      </w:r>
      <w:r w:rsidR="000D3C2A">
        <w:t xml:space="preserve">n dem </w:t>
      </w:r>
      <w:r w:rsidR="005D12DA">
        <w:t>wir</w:t>
      </w:r>
      <w:r w:rsidR="000D3C2A">
        <w:t xml:space="preserve"> ersticken</w:t>
      </w:r>
      <w:r w:rsidR="00E3430D">
        <w:t>!</w:t>
      </w:r>
      <w:r w:rsidR="000D3C2A">
        <w:t xml:space="preserve"> </w:t>
      </w:r>
      <w:r w:rsidR="00063156">
        <w:t xml:space="preserve">– </w:t>
      </w:r>
      <w:r w:rsidR="00D942F2">
        <w:t>D</w:t>
      </w:r>
      <w:r w:rsidR="00227A2D">
        <w:t>as</w:t>
      </w:r>
      <w:r w:rsidR="000D3C2A">
        <w:t xml:space="preserve"> ist die Versuchung des Menschen</w:t>
      </w:r>
      <w:r w:rsidR="008E66FB">
        <w:t>,</w:t>
      </w:r>
      <w:r w:rsidR="000D3C2A">
        <w:t xml:space="preserve"> </w:t>
      </w:r>
      <w:r w:rsidR="008E66FB">
        <w:t>d</w:t>
      </w:r>
      <w:r w:rsidR="00DA0DCD">
        <w:t>er i</w:t>
      </w:r>
      <w:r w:rsidR="000D3C2A">
        <w:t>n seiner Gier</w:t>
      </w:r>
      <w:r w:rsidR="00DA0DCD">
        <w:t>,</w:t>
      </w:r>
      <w:r w:rsidR="00063156">
        <w:t xml:space="preserve"> </w:t>
      </w:r>
      <w:r w:rsidR="000D3C2A">
        <w:t>Todsünde</w:t>
      </w:r>
      <w:r w:rsidR="00D93B80">
        <w:t>!</w:t>
      </w:r>
      <w:r w:rsidR="00DA0DCD">
        <w:t>,</w:t>
      </w:r>
      <w:r w:rsidR="002A5E45">
        <w:t xml:space="preserve"> </w:t>
      </w:r>
      <w:r w:rsidR="00DA0DCD">
        <w:t>zusammen</w:t>
      </w:r>
      <w:r w:rsidR="002A5E45">
        <w:t>rafft</w:t>
      </w:r>
      <w:r w:rsidR="00D942F2">
        <w:t>, was er kann.</w:t>
      </w:r>
      <w:r w:rsidR="000D3C2A">
        <w:t xml:space="preserve"> </w:t>
      </w:r>
      <w:r w:rsidR="008E66FB">
        <w:t>Dann a</w:t>
      </w:r>
      <w:r w:rsidR="000D3C2A">
        <w:t xml:space="preserve">ber </w:t>
      </w:r>
      <w:r w:rsidR="00D942F2">
        <w:t xml:space="preserve">weiß er </w:t>
      </w:r>
      <w:r w:rsidR="000D3C2A">
        <w:t>mit de</w:t>
      </w:r>
      <w:r w:rsidR="00A419F5">
        <w:t>m</w:t>
      </w:r>
      <w:r w:rsidR="000D3C2A">
        <w:t xml:space="preserve"> </w:t>
      </w:r>
      <w:r w:rsidR="00A419F5">
        <w:t>Zusammengerafften</w:t>
      </w:r>
      <w:r w:rsidR="000D3C2A">
        <w:t xml:space="preserve"> nichts anzufangen, es vergam</w:t>
      </w:r>
      <w:r w:rsidR="009B74DB">
        <w:softHyphen/>
      </w:r>
      <w:r w:rsidR="000D3C2A">
        <w:t>mel</w:t>
      </w:r>
      <w:r w:rsidR="00063156">
        <w:t>t</w:t>
      </w:r>
      <w:r w:rsidR="000D3C2A">
        <w:t xml:space="preserve">. </w:t>
      </w:r>
      <w:r w:rsidR="009B74DB">
        <w:t xml:space="preserve">Zwar kann </w:t>
      </w:r>
      <w:r w:rsidR="000D3C2A">
        <w:t xml:space="preserve">er </w:t>
      </w:r>
      <w:r w:rsidR="009B74DB">
        <w:t>sagen: Ich habe</w:t>
      </w:r>
      <w:r w:rsidR="000D3C2A">
        <w:t xml:space="preserve"> es besessen</w:t>
      </w:r>
      <w:r w:rsidR="00D140F5">
        <w:t>!</w:t>
      </w:r>
      <w:r w:rsidR="000D3C2A">
        <w:t xml:space="preserve"> </w:t>
      </w:r>
      <w:r w:rsidR="009B74DB">
        <w:t>D</w:t>
      </w:r>
      <w:r w:rsidR="000D3C2A">
        <w:t xml:space="preserve">amit aber </w:t>
      </w:r>
      <w:r w:rsidR="0025369F">
        <w:t>„besitzt“</w:t>
      </w:r>
      <w:r w:rsidR="000D3C2A">
        <w:t xml:space="preserve"> </w:t>
      </w:r>
      <w:r w:rsidR="0025369F">
        <w:t>die Gier</w:t>
      </w:r>
      <w:r w:rsidR="000D3C2A">
        <w:t xml:space="preserve"> </w:t>
      </w:r>
      <w:r w:rsidR="000F1C4D">
        <w:t>zuerst</w:t>
      </w:r>
      <w:r w:rsidR="000D3C2A">
        <w:t xml:space="preserve"> </w:t>
      </w:r>
      <w:r w:rsidR="0025369F">
        <w:t>ihn</w:t>
      </w:r>
      <w:r w:rsidR="005D12DA">
        <w:t xml:space="preserve"> selbst</w:t>
      </w:r>
      <w:r w:rsidR="0025369F">
        <w:t>.</w:t>
      </w:r>
    </w:p>
    <w:p w:rsidR="000D3C2A" w:rsidRDefault="002A5E45" w:rsidP="000D3C2A">
      <w:pPr>
        <w:pStyle w:val="Textkrper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Weil sich </w:t>
      </w:r>
      <w:r w:rsidR="00301CAB">
        <w:rPr>
          <w:szCs w:val="24"/>
        </w:rPr>
        <w:t xml:space="preserve">Gott </w:t>
      </w:r>
      <w:r>
        <w:rPr>
          <w:szCs w:val="24"/>
        </w:rPr>
        <w:t xml:space="preserve">selbst </w:t>
      </w:r>
      <w:r w:rsidR="004E06FD">
        <w:rPr>
          <w:szCs w:val="24"/>
        </w:rPr>
        <w:t xml:space="preserve">uns </w:t>
      </w:r>
      <w:r w:rsidR="00A419F5">
        <w:rPr>
          <w:szCs w:val="24"/>
        </w:rPr>
        <w:t>schenkt</w:t>
      </w:r>
      <w:r>
        <w:rPr>
          <w:szCs w:val="24"/>
        </w:rPr>
        <w:t>, schenkt</w:t>
      </w:r>
      <w:r w:rsidR="000D3C2A">
        <w:rPr>
          <w:szCs w:val="24"/>
        </w:rPr>
        <w:t xml:space="preserve"> </w:t>
      </w:r>
      <w:r w:rsidR="004E06FD">
        <w:rPr>
          <w:szCs w:val="24"/>
        </w:rPr>
        <w:t>E</w:t>
      </w:r>
      <w:r w:rsidR="004E06FD" w:rsidRPr="00301CAB">
        <w:rPr>
          <w:sz w:val="18"/>
          <w:szCs w:val="18"/>
        </w:rPr>
        <w:t>R</w:t>
      </w:r>
      <w:r w:rsidR="004E06FD">
        <w:rPr>
          <w:szCs w:val="24"/>
        </w:rPr>
        <w:t xml:space="preserve"> </w:t>
      </w:r>
      <w:r w:rsidR="000D3C2A">
        <w:rPr>
          <w:szCs w:val="24"/>
        </w:rPr>
        <w:t xml:space="preserve">einen Überfluss </w:t>
      </w:r>
      <w:r w:rsidR="00696B2E">
        <w:rPr>
          <w:szCs w:val="24"/>
        </w:rPr>
        <w:t>an</w:t>
      </w:r>
      <w:r w:rsidR="000D3C2A">
        <w:rPr>
          <w:szCs w:val="24"/>
        </w:rPr>
        <w:t xml:space="preserve"> Frieden und Freude, deren Besitz </w:t>
      </w:r>
      <w:r w:rsidR="000D3C2A" w:rsidRPr="004743B5">
        <w:rPr>
          <w:szCs w:val="24"/>
          <w:u w:val="single"/>
        </w:rPr>
        <w:t xml:space="preserve">uns frei </w:t>
      </w:r>
      <w:r w:rsidRPr="004743B5">
        <w:rPr>
          <w:szCs w:val="24"/>
          <w:u w:val="single"/>
        </w:rPr>
        <w:t>macht</w:t>
      </w:r>
      <w:r w:rsidRPr="002A5E45">
        <w:rPr>
          <w:szCs w:val="24"/>
        </w:rPr>
        <w:t xml:space="preserve"> </w:t>
      </w:r>
      <w:r w:rsidR="000D3C2A">
        <w:rPr>
          <w:szCs w:val="24"/>
        </w:rPr>
        <w:t xml:space="preserve">und </w:t>
      </w:r>
      <w:r w:rsidR="000D3C2A" w:rsidRPr="004743B5">
        <w:rPr>
          <w:szCs w:val="24"/>
          <w:u w:val="single"/>
        </w:rPr>
        <w:t>frei</w:t>
      </w:r>
      <w:r w:rsidRPr="002A5E45">
        <w:rPr>
          <w:szCs w:val="24"/>
          <w:u w:val="single"/>
        </w:rPr>
        <w:t xml:space="preserve"> </w:t>
      </w:r>
      <w:r w:rsidRPr="004743B5">
        <w:rPr>
          <w:szCs w:val="24"/>
          <w:u w:val="single"/>
        </w:rPr>
        <w:t>lässt</w:t>
      </w:r>
      <w:r w:rsidR="000D3C2A">
        <w:rPr>
          <w:szCs w:val="24"/>
        </w:rPr>
        <w:t>.</w:t>
      </w:r>
    </w:p>
    <w:p w:rsidR="008055AC" w:rsidRDefault="008055AC">
      <w:pPr>
        <w:jc w:val="both"/>
        <w:rPr>
          <w:b/>
        </w:rPr>
      </w:pPr>
      <w:r>
        <w:t xml:space="preserve">Bei Elischa ist mit der Brotvermehrung der Bezug zur Eucharistie zu sehen. </w:t>
      </w:r>
      <w:r w:rsidR="00D942F2">
        <w:t>I</w:t>
      </w:r>
      <w:r>
        <w:t xml:space="preserve">st er auch in der </w:t>
      </w:r>
      <w:r>
        <w:rPr>
          <w:i/>
        </w:rPr>
        <w:t>zweiten Lesung</w:t>
      </w:r>
      <w:r w:rsidR="006B63A0">
        <w:rPr>
          <w:vertAlign w:val="superscript"/>
        </w:rPr>
        <w:t xml:space="preserve"> (Eph)</w:t>
      </w:r>
      <w:r>
        <w:t xml:space="preserve"> zu finden?</w:t>
      </w:r>
    </w:p>
    <w:p w:rsidR="008055AC" w:rsidRDefault="008055AC">
      <w:pPr>
        <w:jc w:val="both"/>
        <w:rPr>
          <w:vertAlign w:val="superscript"/>
        </w:rPr>
      </w:pPr>
      <w:r>
        <w:t xml:space="preserve">Die Berufung zum Glauben ist immer </w:t>
      </w:r>
      <w:r w:rsidR="00A419F5">
        <w:t>der</w:t>
      </w:r>
      <w:r w:rsidR="00F66ABA">
        <w:t xml:space="preserve"> </w:t>
      </w:r>
      <w:r>
        <w:t>Ruf in die Gemeinschaft der Glaubenden. In dieser Gemeinschaft</w:t>
      </w:r>
      <w:r w:rsidR="00227A2D">
        <w:t>,</w:t>
      </w:r>
      <w:r>
        <w:t xml:space="preserve"> in der Kirche, im mystischen Leib Christi</w:t>
      </w:r>
      <w:r w:rsidR="00227A2D">
        <w:t>,</w:t>
      </w:r>
      <w:r>
        <w:t xml:space="preserve"> gibt es viele Gnadengaben. Es sind Gaben des Geistes, Ausprägun</w:t>
      </w:r>
      <w:r w:rsidR="00E3430D">
        <w:softHyphen/>
      </w:r>
      <w:r>
        <w:t xml:space="preserve">gen des </w:t>
      </w:r>
      <w:r w:rsidR="00D942F2">
        <w:t>geschenkten</w:t>
      </w:r>
      <w:r>
        <w:t xml:space="preserve"> Glaubens. </w:t>
      </w:r>
      <w:r w:rsidR="00D942F2">
        <w:t>E</w:t>
      </w:r>
      <w:r>
        <w:t xml:space="preserve">in jeder bekommt </w:t>
      </w:r>
      <w:r w:rsidRPr="0098089D">
        <w:rPr>
          <w:u w:val="single"/>
        </w:rPr>
        <w:t>seine</w:t>
      </w:r>
      <w:r>
        <w:t xml:space="preserve"> Gnadengabe, damit er sie zum Wohl der anderen</w:t>
      </w:r>
      <w:r w:rsidR="0012752E">
        <w:t xml:space="preserve"> in</w:t>
      </w:r>
      <w:r>
        <w:t xml:space="preserve"> der Gemeinde einsetzt</w:t>
      </w:r>
      <w:r w:rsidR="00A419F5">
        <w:t>;</w:t>
      </w:r>
      <w:r>
        <w:t xml:space="preserve"> </w:t>
      </w:r>
      <w:r w:rsidR="00A419F5">
        <w:t>so dient</w:t>
      </w:r>
      <w:r>
        <w:t xml:space="preserve"> er mit ihr dem Aufbau de</w:t>
      </w:r>
      <w:r w:rsidR="002A5E45">
        <w:t>s</w:t>
      </w:r>
      <w:r>
        <w:t xml:space="preserve"> </w:t>
      </w:r>
      <w:r w:rsidR="002A5E45">
        <w:t>Leibes Christi</w:t>
      </w:r>
      <w:r>
        <w:t>.</w:t>
      </w:r>
      <w:r>
        <w:rPr>
          <w:vertAlign w:val="superscript"/>
        </w:rPr>
        <w:t xml:space="preserve"> (vgl. Röm 14,19)</w:t>
      </w:r>
    </w:p>
    <w:p w:rsidR="008055AC" w:rsidRDefault="008055AC">
      <w:pPr>
        <w:jc w:val="both"/>
      </w:pPr>
      <w:r>
        <w:t xml:space="preserve">Der Glaube an </w:t>
      </w:r>
      <w:r w:rsidR="00DA0DCD">
        <w:t>Gott</w:t>
      </w:r>
      <w:r>
        <w:t xml:space="preserve"> bringt </w:t>
      </w:r>
      <w:r>
        <w:rPr>
          <w:u w:val="single"/>
        </w:rPr>
        <w:t>nie</w:t>
      </w:r>
      <w:r>
        <w:t xml:space="preserve"> Uniformität</w:t>
      </w:r>
      <w:r w:rsidR="00DA0DCD">
        <w:t>,</w:t>
      </w:r>
      <w:r>
        <w:t xml:space="preserve"> Einheitsbrei, sondern immer die Einheit in Vielfalt. Uniformität und Gleichmacherei</w:t>
      </w:r>
      <w:r w:rsidR="0098089D">
        <w:t xml:space="preserve"> </w:t>
      </w:r>
      <w:r>
        <w:t xml:space="preserve">ist der Versuch der Welt, mit </w:t>
      </w:r>
      <w:r>
        <w:rPr>
          <w:u w:val="single"/>
        </w:rPr>
        <w:t>ihren</w:t>
      </w:r>
      <w:r w:rsidR="004743B5">
        <w:t xml:space="preserve"> Mitteln</w:t>
      </w:r>
      <w:r w:rsidR="000F1C4D">
        <w:t xml:space="preserve"> eine sog</w:t>
      </w:r>
      <w:r w:rsidR="00D942F2">
        <w:t>en</w:t>
      </w:r>
      <w:r w:rsidR="00301CAB">
        <w:t>.</w:t>
      </w:r>
      <w:r w:rsidR="004743B5">
        <w:t xml:space="preserve"> „Einheit</w:t>
      </w:r>
      <w:r w:rsidR="004C3AA5">
        <w:t>“</w:t>
      </w:r>
      <w:r>
        <w:t xml:space="preserve"> zu schaffen. Die</w:t>
      </w:r>
      <w:r w:rsidR="009B0A4B">
        <w:softHyphen/>
      </w:r>
      <w:r>
        <w:t xml:space="preserve"> Versuche </w:t>
      </w:r>
      <w:r w:rsidR="004E06FD">
        <w:t>endeten</w:t>
      </w:r>
      <w:r>
        <w:t xml:space="preserve"> alle</w:t>
      </w:r>
      <w:r w:rsidR="005D12DA">
        <w:t>,</w:t>
      </w:r>
      <w:r>
        <w:t xml:space="preserve"> ohne Ausnahme</w:t>
      </w:r>
      <w:r w:rsidR="00063156">
        <w:t xml:space="preserve"> alle</w:t>
      </w:r>
      <w:r w:rsidR="005D12DA">
        <w:t>,</w:t>
      </w:r>
      <w:r>
        <w:t xml:space="preserve"> i</w:t>
      </w:r>
      <w:r w:rsidR="006B63A0">
        <w:t>n</w:t>
      </w:r>
      <w:r>
        <w:t xml:space="preserve"> großen Gefängni</w:t>
      </w:r>
      <w:r w:rsidR="006B63A0">
        <w:t>s</w:t>
      </w:r>
      <w:r>
        <w:t>s</w:t>
      </w:r>
      <w:r w:rsidR="006B63A0">
        <w:t>en</w:t>
      </w:r>
      <w:r w:rsidR="00D942F2">
        <w:t>.</w:t>
      </w:r>
      <w:r>
        <w:t xml:space="preserve"> </w:t>
      </w:r>
      <w:r w:rsidR="00063156">
        <w:t>D</w:t>
      </w:r>
      <w:r>
        <w:t>enk</w:t>
      </w:r>
      <w:r w:rsidR="00063156">
        <w:t>t</w:t>
      </w:r>
      <w:r>
        <w:t xml:space="preserve"> an die DDR, die die eigenen Bürger am Weglaufen aus dem „Paradies</w:t>
      </w:r>
      <w:r w:rsidR="000D3C2A">
        <w:t xml:space="preserve"> der Arbeiterklasse</w:t>
      </w:r>
      <w:r>
        <w:t>“ hindern musste</w:t>
      </w:r>
      <w:r w:rsidR="006B63A0">
        <w:t>.</w:t>
      </w:r>
      <w:r w:rsidR="0098089D">
        <w:t xml:space="preserve"> </w:t>
      </w:r>
      <w:r w:rsidR="006B63A0">
        <w:t>D</w:t>
      </w:r>
      <w:r w:rsidR="0098089D">
        <w:t>azu wurde ja die Mauer gebaut</w:t>
      </w:r>
      <w:r w:rsidR="00256517">
        <w:t>!</w:t>
      </w:r>
      <w:r>
        <w:t xml:space="preserve"> </w:t>
      </w:r>
    </w:p>
    <w:p w:rsidR="00063156" w:rsidRPr="00063156" w:rsidRDefault="00063156">
      <w:pPr>
        <w:jc w:val="both"/>
        <w:rPr>
          <w:sz w:val="4"/>
          <w:szCs w:val="4"/>
        </w:rPr>
      </w:pPr>
    </w:p>
    <w:p w:rsidR="008055AC" w:rsidRDefault="00301CAB">
      <w:pPr>
        <w:jc w:val="both"/>
      </w:pPr>
      <w:r>
        <w:t>Das</w:t>
      </w:r>
      <w:r w:rsidR="00D942F2">
        <w:t xml:space="preserve"> </w:t>
      </w:r>
      <w:r w:rsidR="008055AC">
        <w:t>Wesensgesetz der Kirche</w:t>
      </w:r>
      <w:r>
        <w:t xml:space="preserve"> aber</w:t>
      </w:r>
      <w:r w:rsidR="008055AC">
        <w:t xml:space="preserve"> ist Einheit</w:t>
      </w:r>
      <w:r w:rsidR="005D12DA">
        <w:t xml:space="preserve"> </w:t>
      </w:r>
      <w:r w:rsidR="0098089D">
        <w:t>der Vielfalt</w:t>
      </w:r>
      <w:r w:rsidR="008055AC">
        <w:t xml:space="preserve"> </w:t>
      </w:r>
      <w:r w:rsidR="008055AC" w:rsidRPr="001758BC">
        <w:rPr>
          <w:u w:val="single"/>
        </w:rPr>
        <w:t>in Christus</w:t>
      </w:r>
      <w:r w:rsidR="008055AC">
        <w:t xml:space="preserve">! </w:t>
      </w:r>
      <w:r w:rsidR="00D942F2">
        <w:t>S</w:t>
      </w:r>
      <w:r w:rsidR="008055AC">
        <w:t xml:space="preserve">ie ist nur möglich, wenn </w:t>
      </w:r>
      <w:r w:rsidR="00FA59B6">
        <w:t xml:space="preserve">wir </w:t>
      </w:r>
      <w:r w:rsidR="008055AC">
        <w:t>bereit sind, einander in Liebe anzunehmen</w:t>
      </w:r>
      <w:r w:rsidR="00D942F2">
        <w:t>, einander zu dienen</w:t>
      </w:r>
      <w:r>
        <w:t>,</w:t>
      </w:r>
      <w:r w:rsidR="008055AC">
        <w:t xml:space="preserve"> </w:t>
      </w:r>
      <w:r w:rsidR="00FA59B6">
        <w:t>uns</w:t>
      </w:r>
      <w:r w:rsidR="008055AC">
        <w:t xml:space="preserve"> </w:t>
      </w:r>
      <w:r w:rsidR="0098089D">
        <w:t xml:space="preserve">in </w:t>
      </w:r>
      <w:r w:rsidR="008055AC">
        <w:t>Geduld zu ertragen. Wir brauchen die anderen,</w:t>
      </w:r>
      <w:r w:rsidR="00D942F2">
        <w:t xml:space="preserve"> um unsere Berufung als Christ</w:t>
      </w:r>
      <w:r w:rsidR="008055AC">
        <w:t xml:space="preserve"> leben zu können; wir brauchen den anderen in seiner Andersartigkeit. Er ist Ergänzung für mich</w:t>
      </w:r>
      <w:r w:rsidR="0098089D">
        <w:t>, nie Ein</w:t>
      </w:r>
      <w:r w:rsidR="005D12DA">
        <w:softHyphen/>
      </w:r>
      <w:r w:rsidR="0098089D">
        <w:t>en</w:t>
      </w:r>
      <w:r w:rsidR="00A419F5">
        <w:softHyphen/>
      </w:r>
      <w:r w:rsidR="0098089D">
        <w:t>gung</w:t>
      </w:r>
      <w:r w:rsidR="008055AC">
        <w:t>. Dann gilt: Ein Leib und ein Geist</w:t>
      </w:r>
      <w:r w:rsidR="005A79E8">
        <w:t>,</w:t>
      </w:r>
      <w:r w:rsidR="008055AC">
        <w:t xml:space="preserve"> ein Herr, ein Glaube, eine Tau</w:t>
      </w:r>
      <w:r w:rsidR="0098089D">
        <w:t>fe</w:t>
      </w:r>
      <w:r w:rsidR="008055AC">
        <w:rPr>
          <w:vertAlign w:val="superscript"/>
        </w:rPr>
        <w:t xml:space="preserve"> (Eph 4,4f)</w:t>
      </w:r>
      <w:r w:rsidR="0098089D">
        <w:t xml:space="preserve">, wie wir es </w:t>
      </w:r>
      <w:r w:rsidR="00E344B0">
        <w:t>am Ende</w:t>
      </w:r>
      <w:r w:rsidR="0098089D">
        <w:t xml:space="preserve"> der Lesung gehört haben.</w:t>
      </w:r>
    </w:p>
    <w:p w:rsidR="008055AC" w:rsidRDefault="008055AC">
      <w:pPr>
        <w:jc w:val="both"/>
      </w:pPr>
      <w:r>
        <w:lastRenderedPageBreak/>
        <w:t xml:space="preserve">Wie aber kann ich dieses „ein Leib </w:t>
      </w:r>
      <w:r w:rsidR="00256517">
        <w:t>in</w:t>
      </w:r>
      <w:r>
        <w:t xml:space="preserve"> Christus sein“ leben? Wie kann ich die Andersartigkeit andere</w:t>
      </w:r>
      <w:r w:rsidR="00063156">
        <w:t>r</w:t>
      </w:r>
      <w:r>
        <w:t xml:space="preserve"> ertragen, die mir manchmal</w:t>
      </w:r>
      <w:r w:rsidR="00FA59B6">
        <w:t xml:space="preserve"> so</w:t>
      </w:r>
      <w:r>
        <w:t xml:space="preserve"> auf die Nerven gehen, wenn ich mich nicht mit der Eucharistie nähre? Aus eigene</w:t>
      </w:r>
      <w:r w:rsidR="000F1C4D">
        <w:t>r</w:t>
      </w:r>
      <w:r>
        <w:t xml:space="preserve"> Kraft</w:t>
      </w:r>
      <w:r w:rsidR="00E344B0">
        <w:t xml:space="preserve"> </w:t>
      </w:r>
      <w:r>
        <w:t xml:space="preserve">geht </w:t>
      </w:r>
      <w:r w:rsidR="00ED605D">
        <w:t>e</w:t>
      </w:r>
      <w:r>
        <w:t>s nicht</w:t>
      </w:r>
      <w:r w:rsidR="004C3AA5">
        <w:t>.</w:t>
      </w:r>
      <w:r>
        <w:t xml:space="preserve"> </w:t>
      </w:r>
      <w:r w:rsidR="004C3AA5">
        <w:t xml:space="preserve">Es ist </w:t>
      </w:r>
      <w:r w:rsidR="008E3323">
        <w:t>nur</w:t>
      </w:r>
      <w:r w:rsidR="004C3AA5">
        <w:t xml:space="preserve"> lebbar </w:t>
      </w:r>
      <w:r w:rsidR="00227A2D">
        <w:t>durch</w:t>
      </w:r>
      <w:r>
        <w:t xml:space="preserve"> d</w:t>
      </w:r>
      <w:r w:rsidR="00A419F5">
        <w:t>as</w:t>
      </w:r>
      <w:r w:rsidR="008E66FB">
        <w:t xml:space="preserve"> immer neue</w:t>
      </w:r>
      <w:r>
        <w:t xml:space="preserve"> </w:t>
      </w:r>
      <w:r w:rsidR="006B63A0">
        <w:t>Gestärkt-werden</w:t>
      </w:r>
      <w:r>
        <w:t xml:space="preserve"> mit </w:t>
      </w:r>
      <w:r w:rsidR="008E66FB">
        <w:t xml:space="preserve">Jesus Christus </w:t>
      </w:r>
      <w:r w:rsidR="00DA0DCD">
        <w:t>selbst</w:t>
      </w:r>
      <w:r>
        <w:t xml:space="preserve"> in der Eucharistie!</w:t>
      </w:r>
    </w:p>
    <w:p w:rsidR="004E06FD" w:rsidRPr="004E06FD" w:rsidRDefault="004E06FD">
      <w:pPr>
        <w:jc w:val="both"/>
        <w:rPr>
          <w:sz w:val="4"/>
          <w:szCs w:val="4"/>
        </w:rPr>
      </w:pPr>
    </w:p>
    <w:p w:rsidR="008055AC" w:rsidRDefault="008055AC">
      <w:pPr>
        <w:jc w:val="both"/>
      </w:pPr>
      <w:r>
        <w:rPr>
          <w:i/>
        </w:rPr>
        <w:t>Im Evangelium</w:t>
      </w:r>
      <w:r>
        <w:t xml:space="preserve"> wird </w:t>
      </w:r>
      <w:r w:rsidR="004E06FD">
        <w:t>heute</w:t>
      </w:r>
      <w:r>
        <w:t xml:space="preserve"> und</w:t>
      </w:r>
      <w:r w:rsidR="00301CAB">
        <w:t xml:space="preserve"> an</w:t>
      </w:r>
      <w:r>
        <w:t xml:space="preserve"> den folgenden Sonntagen </w:t>
      </w:r>
      <w:r w:rsidR="00F22F82">
        <w:t xml:space="preserve">Joh 6 </w:t>
      </w:r>
      <w:r>
        <w:t xml:space="preserve">gelesen: Die Brotvermehrung, </w:t>
      </w:r>
      <w:r w:rsidR="00696B2E">
        <w:t xml:space="preserve">Jesu </w:t>
      </w:r>
      <w:r>
        <w:t xml:space="preserve">Gehen über den See, die </w:t>
      </w:r>
      <w:r w:rsidR="00E344B0">
        <w:t>Brotr</w:t>
      </w:r>
      <w:r>
        <w:t>ede in Kafar</w:t>
      </w:r>
      <w:r w:rsidR="00696B2E">
        <w:softHyphen/>
      </w:r>
      <w:r>
        <w:t>na</w:t>
      </w:r>
      <w:r w:rsidR="00696B2E">
        <w:softHyphen/>
      </w:r>
      <w:r>
        <w:t>um und schließlich die Krise</w:t>
      </w:r>
      <w:r w:rsidR="006B63A0">
        <w:t xml:space="preserve"> </w:t>
      </w:r>
      <w:r w:rsidR="00F22F82">
        <w:t>im</w:t>
      </w:r>
      <w:r w:rsidR="006B63A0">
        <w:t xml:space="preserve"> </w:t>
      </w:r>
      <w:r w:rsidR="00E3430D">
        <w:t>Jüngerk</w:t>
      </w:r>
      <w:r w:rsidR="006B63A0">
        <w:t>reis</w:t>
      </w:r>
      <w:r>
        <w:t xml:space="preserve">. </w:t>
      </w:r>
    </w:p>
    <w:p w:rsidR="00D140F5" w:rsidRDefault="008055AC">
      <w:pPr>
        <w:jc w:val="both"/>
      </w:pPr>
      <w:r>
        <w:t>Die Speisung ist</w:t>
      </w:r>
      <w:r w:rsidR="00227A2D">
        <w:t>,</w:t>
      </w:r>
      <w:r>
        <w:t xml:space="preserve"> wie andere </w:t>
      </w:r>
      <w:r w:rsidR="00301CAB">
        <w:t>Wunder</w:t>
      </w:r>
      <w:r>
        <w:t xml:space="preserve"> auch</w:t>
      </w:r>
      <w:r w:rsidR="00227A2D">
        <w:t>,</w:t>
      </w:r>
      <w:r w:rsidR="00CF2178">
        <w:t xml:space="preserve"> </w:t>
      </w:r>
      <w:r>
        <w:t>Hin</w:t>
      </w:r>
      <w:r>
        <w:softHyphen/>
        <w:t xml:space="preserve">weis auf </w:t>
      </w:r>
      <w:r w:rsidR="00032B3C">
        <w:t xml:space="preserve">Jesu </w:t>
      </w:r>
      <w:r>
        <w:t>Geheimnis. Dass die Speisung der 5</w:t>
      </w:r>
      <w:r w:rsidR="003712F1">
        <w:t>.</w:t>
      </w:r>
      <w:r>
        <w:t>000 auch Hinweis auf das Geheimnis der Eucharistie ist, wird</w:t>
      </w:r>
      <w:r w:rsidR="00CF2178">
        <w:t xml:space="preserve"> erst</w:t>
      </w:r>
      <w:r>
        <w:t xml:space="preserve"> </w:t>
      </w:r>
      <w:r w:rsidR="006B63A0">
        <w:t xml:space="preserve">in Jesu </w:t>
      </w:r>
      <w:r>
        <w:t>Rede in Kafar</w:t>
      </w:r>
      <w:r w:rsidR="005D12DA">
        <w:softHyphen/>
      </w:r>
      <w:r>
        <w:t>na</w:t>
      </w:r>
      <w:r w:rsidR="005D12DA">
        <w:softHyphen/>
      </w:r>
      <w:r>
        <w:t>um deutlich a</w:t>
      </w:r>
      <w:r w:rsidR="00063156">
        <w:t>n</w:t>
      </w:r>
      <w:r>
        <w:t>gesprochen</w:t>
      </w:r>
      <w:r w:rsidR="005D12DA">
        <w:t xml:space="preserve">. </w:t>
      </w:r>
      <w:r w:rsidR="006B63A0">
        <w:t>V</w:t>
      </w:r>
      <w:r>
        <w:t xml:space="preserve">on </w:t>
      </w:r>
      <w:r w:rsidR="00596278">
        <w:t>ihren</w:t>
      </w:r>
      <w:r>
        <w:t xml:space="preserve"> </w:t>
      </w:r>
      <w:r w:rsidR="00596278">
        <w:t xml:space="preserve">Erfahrungen </w:t>
      </w:r>
      <w:r>
        <w:t>nach</w:t>
      </w:r>
      <w:r w:rsidR="00596278">
        <w:t xml:space="preserve"> O</w:t>
      </w:r>
      <w:r>
        <w:t>ster</w:t>
      </w:r>
      <w:r>
        <w:softHyphen/>
        <w:t xml:space="preserve">n </w:t>
      </w:r>
      <w:r w:rsidR="005D12DA">
        <w:t xml:space="preserve">her können </w:t>
      </w:r>
      <w:r w:rsidR="00CF2178">
        <w:t>d</w:t>
      </w:r>
      <w:r w:rsidR="005D12DA">
        <w:t>i</w:t>
      </w:r>
      <w:r w:rsidR="00CF2178">
        <w:t>e Jünger</w:t>
      </w:r>
      <w:r w:rsidR="00574D44">
        <w:t xml:space="preserve"> </w:t>
      </w:r>
      <w:r w:rsidR="00F22F82">
        <w:t>Jesu Brotvermehrung als Hinweis auf das</w:t>
      </w:r>
      <w:r w:rsidR="00574D44">
        <w:t xml:space="preserve"> Geheimnis der Eucharistie</w:t>
      </w:r>
      <w:r>
        <w:t xml:space="preserve"> verst</w:t>
      </w:r>
      <w:r w:rsidR="00574D44">
        <w:t>eh</w:t>
      </w:r>
      <w:r>
        <w:t xml:space="preserve">en. Auch </w:t>
      </w:r>
      <w:r w:rsidR="00574D44">
        <w:t>s</w:t>
      </w:r>
      <w:r>
        <w:t>ie stehen</w:t>
      </w:r>
      <w:r w:rsidR="00CF2178">
        <w:t xml:space="preserve"> zuerst</w:t>
      </w:r>
      <w:r>
        <w:t>, dass wird a</w:t>
      </w:r>
      <w:r w:rsidR="00DA0DCD">
        <w:t>n</w:t>
      </w:r>
      <w:r>
        <w:t xml:space="preserve"> </w:t>
      </w:r>
      <w:r w:rsidR="00B42663">
        <w:t>vielen</w:t>
      </w:r>
      <w:r>
        <w:t xml:space="preserve"> Stellen </w:t>
      </w:r>
      <w:r w:rsidR="00596278">
        <w:t>im</w:t>
      </w:r>
      <w:r>
        <w:t xml:space="preserve"> N</w:t>
      </w:r>
      <w:r w:rsidR="008E3323">
        <w:t>T</w:t>
      </w:r>
      <w:r>
        <w:t xml:space="preserve"> deutlich, de</w:t>
      </w:r>
      <w:r w:rsidR="00DA0DCD">
        <w:t>n</w:t>
      </w:r>
      <w:r>
        <w:t xml:space="preserve"> Wunder</w:t>
      </w:r>
      <w:r w:rsidR="00DA0DCD">
        <w:t>n</w:t>
      </w:r>
      <w:r>
        <w:t xml:space="preserve"> mit Erstaunen und Nichtverstehen gegenüber. </w:t>
      </w:r>
    </w:p>
    <w:p w:rsidR="008055AC" w:rsidRDefault="00BB2197">
      <w:pPr>
        <w:jc w:val="both"/>
      </w:pPr>
      <w:r>
        <w:t>Mit der Brotvermehrung</w:t>
      </w:r>
      <w:r w:rsidR="003712F1">
        <w:t xml:space="preserve"> aber</w:t>
      </w:r>
      <w:r>
        <w:t xml:space="preserve"> </w:t>
      </w:r>
      <w:r w:rsidR="00596278">
        <w:t xml:space="preserve">kommt </w:t>
      </w:r>
      <w:r>
        <w:t xml:space="preserve">ein Problem: </w:t>
      </w:r>
      <w:r w:rsidR="008055AC">
        <w:t xml:space="preserve">Die </w:t>
      </w:r>
      <w:r>
        <w:t>sattgewordene Men</w:t>
      </w:r>
      <w:r w:rsidR="00ED605D">
        <w:t>g</w:t>
      </w:r>
      <w:r>
        <w:t>e</w:t>
      </w:r>
      <w:r w:rsidR="008055AC">
        <w:t xml:space="preserve"> w</w:t>
      </w:r>
      <w:r w:rsidR="00ED605D">
        <w:t>i</w:t>
      </w:r>
      <w:r w:rsidR="008055AC">
        <w:t>ll Jesus zum König machen</w:t>
      </w:r>
      <w:r>
        <w:t>.</w:t>
      </w:r>
      <w:r w:rsidR="008055AC">
        <w:t xml:space="preserve"> – „</w:t>
      </w:r>
      <w:r>
        <w:t>D</w:t>
      </w:r>
      <w:r w:rsidR="008055AC">
        <w:t xml:space="preserve">er sorgt wenigstens für unser Essen“, so oder ähnlich können sie gedacht haben. Die Jünger und die satt </w:t>
      </w:r>
      <w:r w:rsidR="003712F1">
        <w:t>g</w:t>
      </w:r>
      <w:r w:rsidR="008055AC">
        <w:t>eworden</w:t>
      </w:r>
      <w:r w:rsidR="00F713C7">
        <w:t>en</w:t>
      </w:r>
      <w:r w:rsidR="003712F1">
        <w:t xml:space="preserve"> Menschen – 5.000 Männer plus Frauen und Kinder –</w:t>
      </w:r>
      <w:r w:rsidR="008055AC">
        <w:t>, verstehen nicht</w:t>
      </w:r>
      <w:r w:rsidR="00032E83">
        <w:t>.</w:t>
      </w:r>
      <w:r w:rsidR="008055AC">
        <w:t xml:space="preserve"> </w:t>
      </w:r>
      <w:r>
        <w:t xml:space="preserve">– </w:t>
      </w:r>
      <w:r w:rsidR="00032E83">
        <w:t xml:space="preserve">Jesus </w:t>
      </w:r>
      <w:r w:rsidR="008055AC">
        <w:t xml:space="preserve">zieht </w:t>
      </w:r>
      <w:r w:rsidR="00227A2D">
        <w:t xml:space="preserve">sich </w:t>
      </w:r>
      <w:r w:rsidR="00032E83">
        <w:t xml:space="preserve">deshalb </w:t>
      </w:r>
      <w:r w:rsidR="008055AC">
        <w:t>erneut auf den Berg zurück – E</w:t>
      </w:r>
      <w:r w:rsidR="008E3323" w:rsidRPr="00596278">
        <w:rPr>
          <w:sz w:val="18"/>
          <w:szCs w:val="18"/>
        </w:rPr>
        <w:t>R</w:t>
      </w:r>
      <w:r w:rsidR="008055AC">
        <w:t xml:space="preserve"> allein! </w:t>
      </w:r>
      <w:r w:rsidR="001758BC">
        <w:t>Ein Hinweis auf das Gebet, auf den intimen Dialog</w:t>
      </w:r>
      <w:bookmarkStart w:id="0" w:name="_GoBack"/>
      <w:bookmarkEnd w:id="0"/>
      <w:r w:rsidR="00596278">
        <w:t xml:space="preserve"> </w:t>
      </w:r>
      <w:r w:rsidR="001758BC">
        <w:t>mit dem Vater.</w:t>
      </w:r>
      <w:r>
        <w:t xml:space="preserve"> Jesus reflektiert das Geschehene im Gespräch mit </w:t>
      </w:r>
      <w:r w:rsidR="00596278">
        <w:t>I</w:t>
      </w:r>
      <w:r w:rsidR="00596278" w:rsidRPr="00596278">
        <w:rPr>
          <w:sz w:val="18"/>
          <w:szCs w:val="18"/>
        </w:rPr>
        <w:t>HM</w:t>
      </w:r>
      <w:r>
        <w:t>.</w:t>
      </w:r>
      <w:r w:rsidR="00596278">
        <w:t xml:space="preserve"> – </w:t>
      </w:r>
      <w:r w:rsidR="008055AC">
        <w:t>Das Paschafest ist nahe</w:t>
      </w:r>
      <w:r w:rsidR="008055AC">
        <w:rPr>
          <w:vertAlign w:val="superscript"/>
        </w:rPr>
        <w:t xml:space="preserve"> (Joh 6,4)</w:t>
      </w:r>
      <w:r w:rsidR="00596278">
        <w:t>,</w:t>
      </w:r>
      <w:r w:rsidR="008055AC">
        <w:t xml:space="preserve"> dieser Hinweis bei Joh </w:t>
      </w:r>
      <w:r w:rsidR="00B86840">
        <w:t xml:space="preserve">ist </w:t>
      </w:r>
      <w:r w:rsidR="008055AC">
        <w:t xml:space="preserve">wichtig; </w:t>
      </w:r>
      <w:r w:rsidR="004E06FD">
        <w:t>denn</w:t>
      </w:r>
      <w:r w:rsidR="008055AC">
        <w:t xml:space="preserve"> Jesus weiß, dass in Jerusalem eine andere Krone auf </w:t>
      </w:r>
      <w:r w:rsidR="00596278">
        <w:t>I</w:t>
      </w:r>
      <w:r w:rsidR="00596278" w:rsidRPr="00596278">
        <w:rPr>
          <w:sz w:val="18"/>
          <w:szCs w:val="18"/>
        </w:rPr>
        <w:t>HN</w:t>
      </w:r>
      <w:r w:rsidR="008055AC">
        <w:t xml:space="preserve"> wartet, die</w:t>
      </w:r>
      <w:r w:rsidR="00740318">
        <w:t xml:space="preserve"> Krone, für die </w:t>
      </w:r>
      <w:r>
        <w:t>E</w:t>
      </w:r>
      <w:r w:rsidRPr="00596278">
        <w:rPr>
          <w:sz w:val="18"/>
          <w:szCs w:val="18"/>
        </w:rPr>
        <w:t>R</w:t>
      </w:r>
      <w:r w:rsidR="00740318">
        <w:t xml:space="preserve"> gekommen ist</w:t>
      </w:r>
      <w:r w:rsidR="00227A2D">
        <w:t>,</w:t>
      </w:r>
      <w:r w:rsidR="008055AC">
        <w:t xml:space="preserve"> die Dornenkrone, die Krone unserer Erlösung.</w:t>
      </w:r>
      <w:r w:rsidR="00740318">
        <w:t xml:space="preserve"> – </w:t>
      </w:r>
      <w:r w:rsidR="00B86840">
        <w:t>Und die Eucharistie?</w:t>
      </w:r>
    </w:p>
    <w:p w:rsidR="008055AC" w:rsidRDefault="00234182">
      <w:pPr>
        <w:jc w:val="both"/>
      </w:pPr>
      <w:r>
        <w:t>In der</w:t>
      </w:r>
      <w:r w:rsidR="008055AC">
        <w:t xml:space="preserve"> Seitenkapelle</w:t>
      </w:r>
      <w:r w:rsidR="00B75C09">
        <w:t xml:space="preserve"> in St. Antonius </w:t>
      </w:r>
      <w:r w:rsidR="00BB2197">
        <w:t>Potsdam-</w:t>
      </w:r>
      <w:r w:rsidR="00B75C09">
        <w:t xml:space="preserve">Babelsberg </w:t>
      </w:r>
      <w:r>
        <w:t>hängt</w:t>
      </w:r>
      <w:r w:rsidR="008055AC">
        <w:t xml:space="preserve"> </w:t>
      </w:r>
      <w:r w:rsidR="00B75C09">
        <w:t>ein</w:t>
      </w:r>
      <w:r w:rsidR="008055AC">
        <w:t xml:space="preserve"> Eucha</w:t>
      </w:r>
      <w:r w:rsidR="00596278">
        <w:softHyphen/>
      </w:r>
      <w:r w:rsidR="008055AC">
        <w:t xml:space="preserve">ristiebild, </w:t>
      </w:r>
      <w:r>
        <w:t>welches</w:t>
      </w:r>
      <w:r w:rsidR="008055AC">
        <w:t xml:space="preserve"> das Geheimnis der </w:t>
      </w:r>
      <w:r w:rsidR="00227A2D">
        <w:t>e</w:t>
      </w:r>
      <w:r w:rsidR="008055AC">
        <w:t>ucharisti</w:t>
      </w:r>
      <w:r w:rsidR="00227A2D">
        <w:t>sch</w:t>
      </w:r>
      <w:r w:rsidR="008055AC">
        <w:t>e</w:t>
      </w:r>
      <w:r w:rsidR="00227A2D">
        <w:t>n Gaben</w:t>
      </w:r>
      <w:r w:rsidR="008055AC">
        <w:t xml:space="preserve"> dar</w:t>
      </w:r>
      <w:r w:rsidR="00596278">
        <w:softHyphen/>
      </w:r>
      <w:r w:rsidR="008055AC">
        <w:t xml:space="preserve">stellt. Der Kreis der zwölf Apostel ist </w:t>
      </w:r>
      <w:r w:rsidR="00032E83">
        <w:t>zur</w:t>
      </w:r>
      <w:r w:rsidR="008055AC">
        <w:t xml:space="preserve"> Gemeinde hin offen. Sie gehört dazu, sie feiert</w:t>
      </w:r>
      <w:r w:rsidR="00CF2178">
        <w:t xml:space="preserve"> gleichsam</w:t>
      </w:r>
      <w:r w:rsidR="008055AC">
        <w:t xml:space="preserve"> die Einsetzung der Eucharistie mit. Im oberen Teil gibt es </w:t>
      </w:r>
      <w:r w:rsidR="00596278">
        <w:t>3</w:t>
      </w:r>
      <w:r w:rsidR="008055AC">
        <w:t xml:space="preserve"> Bildzitate, die uns zeigen, </w:t>
      </w:r>
      <w:r w:rsidR="008055AC" w:rsidRPr="00F129E8">
        <w:rPr>
          <w:u w:val="single"/>
        </w:rPr>
        <w:t>was</w:t>
      </w:r>
      <w:r w:rsidR="008055AC">
        <w:t xml:space="preserve"> wir in </w:t>
      </w:r>
      <w:r w:rsidR="008055AC" w:rsidRPr="00F129E8">
        <w:t>jeder</w:t>
      </w:r>
      <w:r w:rsidR="008055AC">
        <w:t xml:space="preserve"> Eucharistie feiern: den Gründonnerstag, den Karfreitag und den Ostermorgen – verdichtet </w:t>
      </w:r>
      <w:r w:rsidR="00B42663">
        <w:t>in</w:t>
      </w:r>
      <w:r w:rsidR="008055AC">
        <w:t xml:space="preserve"> eine</w:t>
      </w:r>
      <w:r w:rsidR="00B42663">
        <w:t>m</w:t>
      </w:r>
      <w:r w:rsidR="008055AC">
        <w:t xml:space="preserve"> Moment</w:t>
      </w:r>
      <w:r w:rsidR="00032E83">
        <w:t>:</w:t>
      </w:r>
      <w:r w:rsidR="008055AC">
        <w:t xml:space="preserve"> Tod und Auferstehung in der Begegnung mit Jesus in den Gestalten von Brot und Wein.</w:t>
      </w:r>
    </w:p>
    <w:p w:rsidR="00801AB5" w:rsidRDefault="008055AC">
      <w:pPr>
        <w:jc w:val="both"/>
      </w:pPr>
      <w:r>
        <w:t xml:space="preserve">Wir dürfen deshalb die Eucharistie </w:t>
      </w:r>
      <w:r w:rsidRPr="00B86840">
        <w:rPr>
          <w:u w:val="single"/>
        </w:rPr>
        <w:t>ni</w:t>
      </w:r>
      <w:r w:rsidR="00032E83">
        <w:rPr>
          <w:u w:val="single"/>
        </w:rPr>
        <w:t>e</w:t>
      </w:r>
      <w:r>
        <w:t xml:space="preserve"> auf </w:t>
      </w:r>
      <w:r w:rsidR="00F129E8">
        <w:t>ein</w:t>
      </w:r>
      <w:r>
        <w:t xml:space="preserve"> Mahl reduzieren – auch</w:t>
      </w:r>
      <w:r w:rsidR="00801AB5">
        <w:t xml:space="preserve"> nicht,</w:t>
      </w:r>
      <w:r>
        <w:t xml:space="preserve"> wenn wir es „heiliges Mahl“ nennen; wir müssen die Spannung auf die Be</w:t>
      </w:r>
      <w:r w:rsidR="00FA3973">
        <w:softHyphen/>
      </w:r>
      <w:r>
        <w:t>gegnung mit dem Gekreuzigten hin</w:t>
      </w:r>
      <w:r w:rsidR="00032E83" w:rsidRPr="00032E83">
        <w:t xml:space="preserve"> </w:t>
      </w:r>
      <w:r w:rsidR="00032E83">
        <w:t>offen</w:t>
      </w:r>
      <w:r w:rsidR="00032E83" w:rsidRPr="00032E83">
        <w:t xml:space="preserve"> </w:t>
      </w:r>
      <w:r w:rsidR="00032E83">
        <w:t>halten</w:t>
      </w:r>
      <w:r>
        <w:t>. E</w:t>
      </w:r>
      <w:r w:rsidRPr="00596278">
        <w:rPr>
          <w:sz w:val="18"/>
          <w:szCs w:val="18"/>
        </w:rPr>
        <w:t>R</w:t>
      </w:r>
      <w:r>
        <w:t xml:space="preserve"> hat uns erlöst, nicht </w:t>
      </w:r>
      <w:r w:rsidR="00F129E8">
        <w:t>ein</w:t>
      </w:r>
      <w:r>
        <w:t xml:space="preserve"> Mahl. Jesus hat uns erlöst, weil E</w:t>
      </w:r>
      <w:r w:rsidRPr="00596278">
        <w:rPr>
          <w:sz w:val="18"/>
          <w:szCs w:val="18"/>
        </w:rPr>
        <w:t>R</w:t>
      </w:r>
      <w:r>
        <w:t xml:space="preserve"> – dem Vater ganz gehorsam </w:t>
      </w:r>
      <w:r>
        <w:lastRenderedPageBreak/>
        <w:t>– den Weg über G</w:t>
      </w:r>
      <w:r w:rsidR="00C13E04">
        <w:t>o</w:t>
      </w:r>
      <w:r>
        <w:t>lgota zum Ostermorgen ging. Und dieses Werk der Erlösung feier</w:t>
      </w:r>
      <w:r w:rsidR="00032E83">
        <w:t xml:space="preserve">n wir in jeder Eucharistie neu. </w:t>
      </w:r>
    </w:p>
    <w:p w:rsidR="008055AC" w:rsidRDefault="00032E83">
      <w:pPr>
        <w:jc w:val="both"/>
      </w:pPr>
      <w:r>
        <w:t>Sehr deutlich wird d</w:t>
      </w:r>
      <w:r w:rsidR="00F129E8">
        <w:t>a</w:t>
      </w:r>
      <w:r>
        <w:t xml:space="preserve">s in der Liturgie </w:t>
      </w:r>
      <w:r w:rsidR="005A79CA">
        <w:t>am</w:t>
      </w:r>
      <w:r>
        <w:t xml:space="preserve"> Gründonnerstag ausgedrückt</w:t>
      </w:r>
      <w:r w:rsidR="00A103A9">
        <w:t>.</w:t>
      </w:r>
      <w:r>
        <w:t xml:space="preserve"> </w:t>
      </w:r>
      <w:r w:rsidR="00A103A9">
        <w:t>A</w:t>
      </w:r>
      <w:r w:rsidR="004E06FD">
        <w:t>n</w:t>
      </w:r>
      <w:r w:rsidR="00A103A9">
        <w:t xml:space="preserve"> ihm</w:t>
      </w:r>
      <w:r>
        <w:t xml:space="preserve"> </w:t>
      </w:r>
      <w:r w:rsidR="00A103A9">
        <w:t>wird</w:t>
      </w:r>
      <w:r>
        <w:t xml:space="preserve"> in die Ein</w:t>
      </w:r>
      <w:r>
        <w:softHyphen/>
        <w:t>setzungsworte hinein, „</w:t>
      </w:r>
      <w:r w:rsidRPr="00DA3635">
        <w:rPr>
          <w:b/>
        </w:rPr>
        <w:t>das ist heute!</w:t>
      </w:r>
      <w:r>
        <w:t>“ betont. In jeder Eucharistie ist Jesu Sterben für uns, Seine Auferstehung und Seine vorweggenommene neue Deutung des Pascha</w:t>
      </w:r>
      <w:r w:rsidR="00F22F82">
        <w:t>mahles</w:t>
      </w:r>
      <w:r>
        <w:t xml:space="preserve"> real gegenwärtig. </w:t>
      </w:r>
      <w:r w:rsidR="00596278">
        <w:t>E</w:t>
      </w:r>
      <w:r w:rsidR="00596278" w:rsidRPr="00596278">
        <w:rPr>
          <w:sz w:val="18"/>
          <w:szCs w:val="18"/>
        </w:rPr>
        <w:t>R</w:t>
      </w:r>
      <w:r w:rsidR="00596278">
        <w:t xml:space="preserve"> schenkt sich uns selbst mit allem, was zu I</w:t>
      </w:r>
      <w:r w:rsidR="00596278" w:rsidRPr="00596278">
        <w:rPr>
          <w:sz w:val="18"/>
          <w:szCs w:val="18"/>
        </w:rPr>
        <w:t>HM</w:t>
      </w:r>
      <w:r w:rsidR="00596278">
        <w:t xml:space="preserve"> gehört. </w:t>
      </w:r>
      <w:r w:rsidR="00801AB5">
        <w:t>S</w:t>
      </w:r>
      <w:r w:rsidR="00596278">
        <w:t>prechen</w:t>
      </w:r>
      <w:r w:rsidR="00801AB5">
        <w:t xml:space="preserve"> doch</w:t>
      </w:r>
      <w:r w:rsidR="00596278">
        <w:t xml:space="preserve"> alle Einsetzungsberichte davon</w:t>
      </w:r>
      <w:r w:rsidR="00DA3635">
        <w:t>,</w:t>
      </w:r>
      <w:r w:rsidR="00596278">
        <w:t xml:space="preserve"> dass Jesus sich selbst </w:t>
      </w:r>
      <w:r w:rsidR="00BA3EF7">
        <w:t xml:space="preserve">– </w:t>
      </w:r>
      <w:r w:rsidR="00BA3EF7" w:rsidRPr="00BA3EF7">
        <w:rPr>
          <w:lang w:val="el-GR"/>
        </w:rPr>
        <w:t>σώμά</w:t>
      </w:r>
      <w:r w:rsidR="00BA3EF7" w:rsidRPr="00BA3EF7">
        <w:t xml:space="preserve"> </w:t>
      </w:r>
      <w:r w:rsidR="00BA3EF7" w:rsidRPr="00BA3EF7">
        <w:rPr>
          <w:lang w:val="el-GR"/>
        </w:rPr>
        <w:t>μου</w:t>
      </w:r>
      <w:r w:rsidR="00BA3EF7">
        <w:t xml:space="preserve"> –</w:t>
      </w:r>
      <w:r w:rsidR="00DA3635">
        <w:t xml:space="preserve"> mein Leib</w:t>
      </w:r>
      <w:r w:rsidR="00801AB5">
        <w:t>,</w:t>
      </w:r>
      <w:r w:rsidR="00DA3635">
        <w:t xml:space="preserve"> Jesus</w:t>
      </w:r>
      <w:r w:rsidR="00BA3EF7">
        <w:t xml:space="preserve"> </w:t>
      </w:r>
      <w:r w:rsidR="00801AB5">
        <w:t xml:space="preserve">sich </w:t>
      </w:r>
      <w:r w:rsidR="00BA3EF7">
        <w:t>mit Seiner ganzen Existenz</w:t>
      </w:r>
      <w:r w:rsidR="00B319C8">
        <w:t>, sich</w:t>
      </w:r>
      <w:r w:rsidR="00DA3635">
        <w:t xml:space="preserve"> </w:t>
      </w:r>
      <w:r w:rsidR="00BA3EF7">
        <w:t>uns zur Speise gibt, uns mit sich selbst nährt.</w:t>
      </w:r>
      <w:r w:rsidR="00801AB5">
        <w:t xml:space="preserve"> Wir empfangen Jesu Fleisch und Blut, I</w:t>
      </w:r>
      <w:r w:rsidR="00801AB5" w:rsidRPr="00801AB5">
        <w:rPr>
          <w:sz w:val="18"/>
          <w:szCs w:val="18"/>
        </w:rPr>
        <w:t>HN</w:t>
      </w:r>
      <w:r w:rsidR="00801AB5">
        <w:t xml:space="preserve"> selbst, mit allem, was zu I</w:t>
      </w:r>
      <w:r w:rsidR="00801AB5" w:rsidRPr="00801AB5">
        <w:rPr>
          <w:sz w:val="18"/>
          <w:szCs w:val="18"/>
        </w:rPr>
        <w:t>HM</w:t>
      </w:r>
      <w:r w:rsidR="00801AB5">
        <w:t xml:space="preserve"> gehört. </w:t>
      </w:r>
      <w:r w:rsidR="008E66FB">
        <w:t>I</w:t>
      </w:r>
      <w:r w:rsidR="008055AC">
        <w:t xml:space="preserve">n der Kommunion </w:t>
      </w:r>
      <w:r w:rsidR="008E66FB">
        <w:t xml:space="preserve">begegnet mir </w:t>
      </w:r>
      <w:r w:rsidR="008055AC">
        <w:t xml:space="preserve">der „gekreuzigte Auferstandene“, der </w:t>
      </w:r>
      <w:r w:rsidR="00BA3EF7">
        <w:t>s</w:t>
      </w:r>
      <w:r w:rsidR="008055AC">
        <w:t>ich mi</w:t>
      </w:r>
      <w:r w:rsidR="00BA3EF7">
        <w:t>r</w:t>
      </w:r>
      <w:r w:rsidR="008055AC">
        <w:t xml:space="preserve"> </w:t>
      </w:r>
      <w:r w:rsidR="00BA3EF7">
        <w:t>zur Nahrung gibt</w:t>
      </w:r>
      <w:r w:rsidR="008055AC">
        <w:t>, damit ich den Weg ins Leben gehen kann.</w:t>
      </w:r>
      <w:r w:rsidR="00B75C09">
        <w:t xml:space="preserve"> </w:t>
      </w:r>
      <w:r w:rsidR="00801AB5">
        <w:t xml:space="preserve">– </w:t>
      </w:r>
      <w:r w:rsidR="00B75C09">
        <w:t>Augustinus sagt: D</w:t>
      </w:r>
      <w:r w:rsidR="00B86840">
        <w:t>urch d</w:t>
      </w:r>
      <w:r w:rsidR="00B75C09">
        <w:t>iese Speise verwandelt</w:t>
      </w:r>
      <w:r w:rsidR="00B86840">
        <w:t xml:space="preserve"> [Jesus]</w:t>
      </w:r>
      <w:r w:rsidR="00B75C09">
        <w:t xml:space="preserve"> mich mehr und mehr in sich!</w:t>
      </w:r>
    </w:p>
    <w:p w:rsidR="008055AC" w:rsidRDefault="008055AC">
      <w:pPr>
        <w:jc w:val="both"/>
      </w:pPr>
      <w:r>
        <w:t>Es ist ein großes Geheimnis</w:t>
      </w:r>
      <w:r w:rsidR="00B75C09">
        <w:t>,</w:t>
      </w:r>
      <w:r>
        <w:t xml:space="preserve"> </w:t>
      </w:r>
      <w:r w:rsidR="00B75C09">
        <w:t>da</w:t>
      </w:r>
      <w:r>
        <w:t>s nur betend, anbetend und betrachtend zu verstehen</w:t>
      </w:r>
      <w:r w:rsidR="00B75C09">
        <w:t xml:space="preserve"> ist</w:t>
      </w:r>
      <w:r>
        <w:t xml:space="preserve">. </w:t>
      </w:r>
      <w:r w:rsidR="00B75C09">
        <w:t>D</w:t>
      </w:r>
      <w:r>
        <w:t xml:space="preserve">ieses Verstehen schenkt Gott. </w:t>
      </w:r>
      <w:r w:rsidR="008E66FB">
        <w:t>Bitten w</w:t>
      </w:r>
      <w:r w:rsidR="000F1C4D">
        <w:t xml:space="preserve">ir </w:t>
      </w:r>
      <w:r w:rsidR="00DC708F">
        <w:t>I</w:t>
      </w:r>
      <w:r w:rsidR="00DC708F" w:rsidRPr="00BA3EF7">
        <w:rPr>
          <w:sz w:val="18"/>
          <w:szCs w:val="18"/>
        </w:rPr>
        <w:t>HN</w:t>
      </w:r>
      <w:r>
        <w:t xml:space="preserve"> darum.</w:t>
      </w:r>
      <w:r w:rsidR="00D140F5">
        <w:t xml:space="preserve"> </w:t>
      </w:r>
      <w:r w:rsidR="00D140F5">
        <w:tab/>
      </w:r>
      <w:r w:rsidR="00D140F5">
        <w:tab/>
      </w:r>
      <w:r w:rsidR="00D140F5">
        <w:tab/>
      </w:r>
      <w:r w:rsidR="00D140F5">
        <w:tab/>
      </w:r>
      <w:r w:rsidR="00D140F5">
        <w:tab/>
      </w:r>
      <w:r w:rsidR="00D140F5">
        <w:tab/>
      </w:r>
      <w:r w:rsidR="00BA3EF7">
        <w:tab/>
      </w:r>
      <w:r w:rsidR="00D140F5">
        <w:tab/>
      </w:r>
      <w:r w:rsidR="008E66FB">
        <w:tab/>
      </w:r>
      <w:r w:rsidR="00D140F5">
        <w:tab/>
        <w:t>Amen.</w:t>
      </w:r>
    </w:p>
    <w:sectPr w:rsidR="008055AC" w:rsidSect="008E66FB">
      <w:headerReference w:type="default" r:id="rId6"/>
      <w:footerReference w:type="even" r:id="rId7"/>
      <w:footerReference w:type="default" r:id="rId8"/>
      <w:pgSz w:w="8419" w:h="11906" w:orient="landscape" w:code="9"/>
      <w:pgMar w:top="680" w:right="680" w:bottom="680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C8A" w:rsidRDefault="00516C8A">
      <w:r>
        <w:separator/>
      </w:r>
    </w:p>
  </w:endnote>
  <w:endnote w:type="continuationSeparator" w:id="0">
    <w:p w:rsidR="00516C8A" w:rsidRDefault="0051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0F5" w:rsidRDefault="00D140F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140F5" w:rsidRDefault="00D140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0F5" w:rsidRDefault="00D140F5">
    <w:pPr>
      <w:pStyle w:val="Fuzeile"/>
      <w:framePr w:wrap="around" w:vAnchor="text" w:hAnchor="margin" w:xAlign="center" w:y="1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A103A9">
      <w:rPr>
        <w:rStyle w:val="Seitenzahl"/>
        <w:noProof/>
        <w:sz w:val="20"/>
      </w:rPr>
      <w:t>3</w:t>
    </w:r>
    <w:r>
      <w:rPr>
        <w:rStyle w:val="Seitenzahl"/>
        <w:sz w:val="20"/>
      </w:rPr>
      <w:fldChar w:fldCharType="end"/>
    </w:r>
  </w:p>
  <w:p w:rsidR="00D140F5" w:rsidRDefault="00D140F5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C8A" w:rsidRDefault="00516C8A">
      <w:r>
        <w:separator/>
      </w:r>
    </w:p>
  </w:footnote>
  <w:footnote w:type="continuationSeparator" w:id="0">
    <w:p w:rsidR="00516C8A" w:rsidRDefault="0051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0F5" w:rsidRDefault="00D140F5">
    <w:pPr>
      <w:pStyle w:val="Kopfzeile"/>
      <w:rPr>
        <w:sz w:val="16"/>
      </w:rPr>
    </w:pPr>
    <w:r>
      <w:rPr>
        <w:sz w:val="16"/>
      </w:rPr>
      <w:t xml:space="preserve">17. Sonntag – B – </w:t>
    </w:r>
    <w:r w:rsidR="00B86840">
      <w:rPr>
        <w:sz w:val="16"/>
      </w:rPr>
      <w:t>2</w:t>
    </w:r>
    <w:r w:rsidR="00330425">
      <w:rPr>
        <w:sz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48"/>
    <w:rsid w:val="00006E54"/>
    <w:rsid w:val="00032B3C"/>
    <w:rsid w:val="00032E83"/>
    <w:rsid w:val="00034629"/>
    <w:rsid w:val="000572D0"/>
    <w:rsid w:val="00063156"/>
    <w:rsid w:val="000C0764"/>
    <w:rsid w:val="000D3C2A"/>
    <w:rsid w:val="000F1C4D"/>
    <w:rsid w:val="0012752E"/>
    <w:rsid w:val="00131C9B"/>
    <w:rsid w:val="0013256A"/>
    <w:rsid w:val="001758BC"/>
    <w:rsid w:val="001B137D"/>
    <w:rsid w:val="001C6E94"/>
    <w:rsid w:val="001F6BAA"/>
    <w:rsid w:val="00222D05"/>
    <w:rsid w:val="00227A2D"/>
    <w:rsid w:val="00234182"/>
    <w:rsid w:val="0025369F"/>
    <w:rsid w:val="00256517"/>
    <w:rsid w:val="002A1FD0"/>
    <w:rsid w:val="002A5E45"/>
    <w:rsid w:val="00301CAB"/>
    <w:rsid w:val="00330425"/>
    <w:rsid w:val="0034643B"/>
    <w:rsid w:val="00351591"/>
    <w:rsid w:val="003712F1"/>
    <w:rsid w:val="003C1C94"/>
    <w:rsid w:val="003D6FA5"/>
    <w:rsid w:val="004743B5"/>
    <w:rsid w:val="004935EF"/>
    <w:rsid w:val="004B6F55"/>
    <w:rsid w:val="004B6F9E"/>
    <w:rsid w:val="004C3AA5"/>
    <w:rsid w:val="004E06FD"/>
    <w:rsid w:val="004E7555"/>
    <w:rsid w:val="004F39A8"/>
    <w:rsid w:val="00516C8A"/>
    <w:rsid w:val="00574D44"/>
    <w:rsid w:val="00587F66"/>
    <w:rsid w:val="00596278"/>
    <w:rsid w:val="005A7386"/>
    <w:rsid w:val="005A79CA"/>
    <w:rsid w:val="005A79E8"/>
    <w:rsid w:val="005D12DA"/>
    <w:rsid w:val="005D6F5E"/>
    <w:rsid w:val="005E21B4"/>
    <w:rsid w:val="00625E6E"/>
    <w:rsid w:val="00696B2E"/>
    <w:rsid w:val="006B63A0"/>
    <w:rsid w:val="0073695F"/>
    <w:rsid w:val="00740318"/>
    <w:rsid w:val="007E129F"/>
    <w:rsid w:val="00801AB5"/>
    <w:rsid w:val="008055AC"/>
    <w:rsid w:val="00851B7D"/>
    <w:rsid w:val="008E3323"/>
    <w:rsid w:val="008E400E"/>
    <w:rsid w:val="008E66FB"/>
    <w:rsid w:val="00951B79"/>
    <w:rsid w:val="0098089D"/>
    <w:rsid w:val="00983BC2"/>
    <w:rsid w:val="009B0A4B"/>
    <w:rsid w:val="009B2D70"/>
    <w:rsid w:val="009B74DB"/>
    <w:rsid w:val="00A103A9"/>
    <w:rsid w:val="00A419F5"/>
    <w:rsid w:val="00B319C8"/>
    <w:rsid w:val="00B42663"/>
    <w:rsid w:val="00B437A1"/>
    <w:rsid w:val="00B75C09"/>
    <w:rsid w:val="00B844E1"/>
    <w:rsid w:val="00B84D90"/>
    <w:rsid w:val="00B86840"/>
    <w:rsid w:val="00BA3EF7"/>
    <w:rsid w:val="00BB2197"/>
    <w:rsid w:val="00BC2308"/>
    <w:rsid w:val="00C04C48"/>
    <w:rsid w:val="00C13E04"/>
    <w:rsid w:val="00C8432B"/>
    <w:rsid w:val="00CF2178"/>
    <w:rsid w:val="00D140F5"/>
    <w:rsid w:val="00D21E4D"/>
    <w:rsid w:val="00D273A4"/>
    <w:rsid w:val="00D344F6"/>
    <w:rsid w:val="00D93B80"/>
    <w:rsid w:val="00D942F2"/>
    <w:rsid w:val="00DA0DCD"/>
    <w:rsid w:val="00DA3635"/>
    <w:rsid w:val="00DC708F"/>
    <w:rsid w:val="00E3430D"/>
    <w:rsid w:val="00E344B0"/>
    <w:rsid w:val="00E722B1"/>
    <w:rsid w:val="00E86AEB"/>
    <w:rsid w:val="00EA3389"/>
    <w:rsid w:val="00EB37A6"/>
    <w:rsid w:val="00ED5933"/>
    <w:rsid w:val="00ED605D"/>
    <w:rsid w:val="00EF51B2"/>
    <w:rsid w:val="00F129E8"/>
    <w:rsid w:val="00F22F82"/>
    <w:rsid w:val="00F66ABA"/>
    <w:rsid w:val="00F713C7"/>
    <w:rsid w:val="00FA3973"/>
    <w:rsid w:val="00F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3D93A"/>
  <w15:chartTrackingRefBased/>
  <w15:docId w15:val="{88A81F5A-9CDC-41D2-BF66-25CFE041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sid w:val="001758BC"/>
    <w:rPr>
      <w:sz w:val="20"/>
      <w:szCs w:val="20"/>
    </w:rPr>
  </w:style>
  <w:style w:type="character" w:styleId="Funotenzeichen">
    <w:name w:val="footnote reference"/>
    <w:semiHidden/>
    <w:rsid w:val="001758BC"/>
    <w:rPr>
      <w:vertAlign w:val="superscript"/>
    </w:rPr>
  </w:style>
  <w:style w:type="paragraph" w:styleId="Sprechblasentext">
    <w:name w:val="Balloon Text"/>
    <w:basedOn w:val="Standard"/>
    <w:link w:val="SprechblasentextZchn"/>
    <w:rsid w:val="000C07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C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 der großen Brotrede Jesu im Johannesevangelium wird über fünf Sonntage hin das Thema Eucharistie zum Zentrum der Lesungste</vt:lpstr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der großen Brotrede Jesu im Johannesevangelium wird über fünf Sonntage hin das Thema Eucharistie zum Zentrum der Lesungste</dc:title>
  <dc:subject/>
  <dc:creator>Armin Kögler</dc:creator>
  <cp:keywords/>
  <dc:description/>
  <cp:lastModifiedBy>Armin Kögler</cp:lastModifiedBy>
  <cp:revision>17</cp:revision>
  <cp:lastPrinted>2018-07-28T06:30:00Z</cp:lastPrinted>
  <dcterms:created xsi:type="dcterms:W3CDTF">2024-06-25T16:04:00Z</dcterms:created>
  <dcterms:modified xsi:type="dcterms:W3CDTF">2024-07-23T13:55:00Z</dcterms:modified>
</cp:coreProperties>
</file>