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D8" w:rsidRPr="000B22E8" w:rsidRDefault="00EA4400">
      <w:pPr>
        <w:jc w:val="both"/>
      </w:pPr>
      <w:r w:rsidRPr="000B22E8">
        <w:t xml:space="preserve">Liebe Gemeinde! </w:t>
      </w:r>
      <w:r w:rsidR="00001D35" w:rsidRPr="000B22E8">
        <w:t>Heute</w:t>
      </w:r>
      <w:r w:rsidR="00E425D8" w:rsidRPr="000B22E8">
        <w:t xml:space="preserve"> feiert</w:t>
      </w:r>
      <w:r w:rsidR="00A3210A" w:rsidRPr="000B22E8">
        <w:t>e</w:t>
      </w:r>
      <w:r w:rsidR="00E425D8" w:rsidRPr="000B22E8">
        <w:t xml:space="preserve"> die Kirche</w:t>
      </w:r>
      <w:r w:rsidR="00001D35" w:rsidRPr="000B22E8">
        <w:t xml:space="preserve"> </w:t>
      </w:r>
      <w:r w:rsidR="000B22E8">
        <w:t>den 15. Sonntag im Jahreskreis</w:t>
      </w:r>
      <w:r w:rsidR="00D97655">
        <w:t>,</w:t>
      </w:r>
      <w:r w:rsidR="00001D35" w:rsidRPr="000B22E8">
        <w:t xml:space="preserve"> </w:t>
      </w:r>
      <w:r w:rsidR="00D97655">
        <w:t>am Donnerstag war</w:t>
      </w:r>
      <w:r w:rsidR="00001D35" w:rsidRPr="000B22E8">
        <w:t xml:space="preserve"> </w:t>
      </w:r>
      <w:r w:rsidR="00E425D8" w:rsidRPr="000B22E8">
        <w:t xml:space="preserve">das Fest des </w:t>
      </w:r>
      <w:r w:rsidR="005D25CB" w:rsidRPr="000B22E8">
        <w:t>heiligen</w:t>
      </w:r>
      <w:r w:rsidR="00E425D8" w:rsidRPr="000B22E8">
        <w:t xml:space="preserve"> Benedikt,</w:t>
      </w:r>
      <w:r w:rsidR="00001D35" w:rsidRPr="000B22E8">
        <w:t xml:space="preserve"> als</w:t>
      </w:r>
      <w:r w:rsidR="00E425D8" w:rsidRPr="000B22E8">
        <w:t xml:space="preserve"> Vater des abend</w:t>
      </w:r>
      <w:r w:rsidR="00001D35" w:rsidRPr="000B22E8">
        <w:softHyphen/>
      </w:r>
      <w:r w:rsidR="00E425D8" w:rsidRPr="000B22E8">
        <w:softHyphen/>
        <w:t xml:space="preserve">ländischen Mönchtums </w:t>
      </w:r>
      <w:r w:rsidR="008E2DA7" w:rsidRPr="000B22E8">
        <w:t xml:space="preserve">und </w:t>
      </w:r>
      <w:r w:rsidR="00E425D8" w:rsidRPr="000B22E8">
        <w:t>Patron Europas.</w:t>
      </w:r>
    </w:p>
    <w:p w:rsidR="001C1A74" w:rsidRDefault="00FE52FC" w:rsidP="00381746">
      <w:pPr>
        <w:jc w:val="both"/>
      </w:pPr>
      <w:r>
        <w:t>Europa</w:t>
      </w:r>
      <w:r w:rsidR="00E425D8">
        <w:t xml:space="preserve"> </w:t>
      </w:r>
      <w:r w:rsidR="004D1F68">
        <w:t>ist</w:t>
      </w:r>
      <w:r>
        <w:t xml:space="preserve"> </w:t>
      </w:r>
      <w:r w:rsidR="00001D35">
        <w:t>in der Diskussion.</w:t>
      </w:r>
      <w:r w:rsidR="00381746">
        <w:t xml:space="preserve"> </w:t>
      </w:r>
      <w:r w:rsidR="00D81C58">
        <w:t>Und es</w:t>
      </w:r>
      <w:r w:rsidR="000B22E8">
        <w:t xml:space="preserve"> ist zu fragen: </w:t>
      </w:r>
      <w:r>
        <w:t>B</w:t>
      </w:r>
      <w:r w:rsidR="00E425D8">
        <w:t>eginnt</w:t>
      </w:r>
      <w:r w:rsidR="00D81C58">
        <w:t xml:space="preserve"> </w:t>
      </w:r>
      <w:r>
        <w:t>auch</w:t>
      </w:r>
      <w:r w:rsidR="00E425D8">
        <w:t xml:space="preserve"> ein Nachdenken über</w:t>
      </w:r>
      <w:r w:rsidR="00001D35">
        <w:t xml:space="preserve"> die Fundamente</w:t>
      </w:r>
      <w:r w:rsidR="00E425D8">
        <w:t xml:space="preserve"> Europa</w:t>
      </w:r>
      <w:r w:rsidR="00001D35">
        <w:t>s</w:t>
      </w:r>
      <w:r>
        <w:t>?</w:t>
      </w:r>
      <w:r w:rsidR="00E425D8">
        <w:t xml:space="preserve"> </w:t>
      </w:r>
    </w:p>
    <w:p w:rsidR="001C1A74" w:rsidRDefault="00381746" w:rsidP="00EA4400">
      <w:pPr>
        <w:numPr>
          <w:ilvl w:val="0"/>
          <w:numId w:val="2"/>
        </w:numPr>
        <w:ind w:left="360"/>
        <w:jc w:val="both"/>
      </w:pPr>
      <w:r>
        <w:t>Soll Europa</w:t>
      </w:r>
      <w:r w:rsidR="00E425D8">
        <w:t xml:space="preserve"> nur ein gemeinsamer Wirtschafts</w:t>
      </w:r>
      <w:r w:rsidR="00FE52FC">
        <w:t>raum</w:t>
      </w:r>
      <w:r>
        <w:t xml:space="preserve"> sein</w:t>
      </w:r>
      <w:r w:rsidR="00FE52FC">
        <w:t xml:space="preserve"> – wie </w:t>
      </w:r>
      <w:r w:rsidR="00E00646">
        <w:t xml:space="preserve">es </w:t>
      </w:r>
      <w:r w:rsidR="00FE52FC">
        <w:t xml:space="preserve">die Briten </w:t>
      </w:r>
      <w:r w:rsidR="00E00646">
        <w:t>wollen?</w:t>
      </w:r>
    </w:p>
    <w:p w:rsidR="001C1A74" w:rsidRDefault="00FE52FC" w:rsidP="00EA4400">
      <w:pPr>
        <w:numPr>
          <w:ilvl w:val="0"/>
          <w:numId w:val="2"/>
        </w:numPr>
        <w:ind w:left="360"/>
        <w:jc w:val="both"/>
      </w:pPr>
      <w:r>
        <w:t>Ist Europa auch eine Wertegemeinschaft – wie die Gründungsv</w:t>
      </w:r>
      <w:r>
        <w:t>ä</w:t>
      </w:r>
      <w:r>
        <w:t>ter</w:t>
      </w:r>
      <w:r w:rsidR="00710E57">
        <w:t xml:space="preserve"> und -mütter</w:t>
      </w:r>
      <w:r>
        <w:t xml:space="preserve"> </w:t>
      </w:r>
      <w:r w:rsidR="001C1A74">
        <w:t xml:space="preserve">es </w:t>
      </w:r>
      <w:r>
        <w:t>wollten</w:t>
      </w:r>
      <w:r w:rsidR="008E2DA7">
        <w:t xml:space="preserve"> oder erträumten</w:t>
      </w:r>
      <w:r>
        <w:t>?</w:t>
      </w:r>
      <w:r w:rsidR="00E425D8">
        <w:t xml:space="preserve"> </w:t>
      </w:r>
    </w:p>
    <w:p w:rsidR="001C1A74" w:rsidRDefault="00E425D8" w:rsidP="00EA4400">
      <w:pPr>
        <w:numPr>
          <w:ilvl w:val="0"/>
          <w:numId w:val="2"/>
        </w:numPr>
        <w:ind w:left="360"/>
        <w:jc w:val="both"/>
      </w:pPr>
      <w:r>
        <w:t>Gibt es für ein geeintes Europa ein Fundament, das von allen a</w:t>
      </w:r>
      <w:r>
        <w:t>k</w:t>
      </w:r>
      <w:r>
        <w:t xml:space="preserve">zeptiert werden kann? </w:t>
      </w:r>
    </w:p>
    <w:p w:rsidR="00E425D8" w:rsidRDefault="00E425D8" w:rsidP="004D1F68">
      <w:pPr>
        <w:jc w:val="both"/>
      </w:pPr>
      <w:r>
        <w:t>Ein Blick in die Geschichte macht</w:t>
      </w:r>
      <w:r w:rsidR="009D7633">
        <w:t xml:space="preserve"> </w:t>
      </w:r>
      <w:r>
        <w:t>deutlich</w:t>
      </w:r>
      <w:r w:rsidR="009D7633">
        <w:t>: Es gibt ein solches Fund</w:t>
      </w:r>
      <w:r w:rsidR="009D7633">
        <w:t>a</w:t>
      </w:r>
      <w:r w:rsidR="009D7633">
        <w:t>ment!</w:t>
      </w:r>
      <w:r w:rsidR="001C1A74">
        <w:t xml:space="preserve"> </w:t>
      </w:r>
    </w:p>
    <w:p w:rsidR="00E425D8" w:rsidRDefault="00E425D8">
      <w:pPr>
        <w:jc w:val="both"/>
      </w:pPr>
      <w:r>
        <w:t>Der „Euro“ ist</w:t>
      </w:r>
      <w:r w:rsidR="00FE52FC">
        <w:t xml:space="preserve"> längst</w:t>
      </w:r>
      <w:r>
        <w:t xml:space="preserve"> die Währung mit der wir alles beza</w:t>
      </w:r>
      <w:r>
        <w:t>h</w:t>
      </w:r>
      <w:r>
        <w:t>len. Die „Deut</w:t>
      </w:r>
      <w:r>
        <w:softHyphen/>
        <w:t xml:space="preserve">sche Mark“ </w:t>
      </w:r>
      <w:r w:rsidR="00EA4400">
        <w:t>ist passé</w:t>
      </w:r>
      <w:r w:rsidR="00AC2965">
        <w:t>.</w:t>
      </w:r>
      <w:r>
        <w:t xml:space="preserve"> </w:t>
      </w:r>
      <w:r w:rsidR="00AC2965">
        <w:t>E</w:t>
      </w:r>
      <w:r>
        <w:t>inige trauern ihr</w:t>
      </w:r>
      <w:r w:rsidR="00E14B7F">
        <w:t xml:space="preserve"> noch</w:t>
      </w:r>
      <w:r>
        <w:t xml:space="preserve"> nach</w:t>
      </w:r>
      <w:r w:rsidR="00FE52FC">
        <w:t>, gründ</w:t>
      </w:r>
      <w:r w:rsidR="00D97655">
        <w:t>et</w:t>
      </w:r>
      <w:r w:rsidR="00FE52FC">
        <w:t>en e</w:t>
      </w:r>
      <w:r w:rsidR="00FE52FC">
        <w:t>i</w:t>
      </w:r>
      <w:r w:rsidR="00FE52FC">
        <w:t>ne Partei und verrennen sich</w:t>
      </w:r>
      <w:r>
        <w:t xml:space="preserve">. </w:t>
      </w:r>
      <w:r w:rsidR="00FE52FC">
        <w:t>Sie behaupten</w:t>
      </w:r>
      <w:r w:rsidR="00001D35">
        <w:t>:</w:t>
      </w:r>
      <w:r>
        <w:t xml:space="preserve"> d</w:t>
      </w:r>
      <w:r w:rsidR="00001D35">
        <w:t>er</w:t>
      </w:r>
      <w:r>
        <w:t xml:space="preserve"> Wegfallen</w:t>
      </w:r>
      <w:r w:rsidR="00FE52FC">
        <w:t xml:space="preserve"> der Landeswährung</w:t>
      </w:r>
      <w:r>
        <w:t xml:space="preserve"> </w:t>
      </w:r>
      <w:r w:rsidR="00001D35">
        <w:t xml:space="preserve">bedeutet </w:t>
      </w:r>
      <w:r>
        <w:t xml:space="preserve">Verlust an Identität. </w:t>
      </w:r>
      <w:r w:rsidR="00EA4400">
        <w:t xml:space="preserve">– </w:t>
      </w:r>
      <w:r>
        <w:t>Eine ge</w:t>
      </w:r>
      <w:r w:rsidR="009D7633">
        <w:softHyphen/>
      </w:r>
      <w:r>
        <w:t>mein</w:t>
      </w:r>
      <w:r w:rsidR="009D7633">
        <w:softHyphen/>
      </w:r>
      <w:r>
        <w:t xml:space="preserve">same Identität über das Geld, geht das? </w:t>
      </w:r>
      <w:r w:rsidR="001C1A74">
        <w:t xml:space="preserve">– </w:t>
      </w:r>
      <w:r>
        <w:t xml:space="preserve">Identität braucht andere Wurzel als bedruckte Papierscheine, die wir </w:t>
      </w:r>
      <w:r w:rsidR="00FE52FC">
        <w:t>g</w:t>
      </w:r>
      <w:r>
        <w:t>egen Brot und Bu</w:t>
      </w:r>
      <w:r>
        <w:t>t</w:t>
      </w:r>
      <w:r>
        <w:t xml:space="preserve">ter </w:t>
      </w:r>
      <w:r w:rsidR="00FE52FC">
        <w:t>eintauschen</w:t>
      </w:r>
      <w:r>
        <w:t>.</w:t>
      </w:r>
    </w:p>
    <w:p w:rsidR="00E425D8" w:rsidRDefault="0043483E">
      <w:pPr>
        <w:jc w:val="both"/>
        <w:rPr>
          <w:b/>
        </w:rPr>
      </w:pPr>
      <w:r>
        <w:t xml:space="preserve">Der heilige </w:t>
      </w:r>
      <w:r w:rsidR="00E425D8">
        <w:t xml:space="preserve">Benedikt </w:t>
      </w:r>
      <w:r>
        <w:t>beginnt</w:t>
      </w:r>
      <w:r w:rsidR="00E425D8">
        <w:t xml:space="preserve"> seine Regel</w:t>
      </w:r>
      <w:r>
        <w:t xml:space="preserve"> mit </w:t>
      </w:r>
      <w:r w:rsidR="009D7633">
        <w:t>ein</w:t>
      </w:r>
      <w:r>
        <w:t>er Aufforderung</w:t>
      </w:r>
      <w:r w:rsidR="00E425D8">
        <w:t>: „Höre, mein Sohn, auf die Weisung des Meisters, neige das Ohr deines He</w:t>
      </w:r>
      <w:r w:rsidR="00E425D8">
        <w:t>r</w:t>
      </w:r>
      <w:r w:rsidR="00E425D8">
        <w:t xml:space="preserve">zens,...“ Und an </w:t>
      </w:r>
      <w:r w:rsidR="000B22E8">
        <w:t>anderer</w:t>
      </w:r>
      <w:r w:rsidR="00E425D8">
        <w:t xml:space="preserve"> Stelle spricht </w:t>
      </w:r>
      <w:r w:rsidR="00E00646">
        <w:t>er</w:t>
      </w:r>
      <w:r w:rsidR="00E425D8">
        <w:t xml:space="preserve"> davon, dass wir mit dem „aufgeschreckten Ohr unseres Herzens“ hören sollen. </w:t>
      </w:r>
      <w:r w:rsidR="00297842">
        <w:t xml:space="preserve">– </w:t>
      </w:r>
      <w:r w:rsidR="00E425D8">
        <w:t>Also ganz Ohr sein, für das, was Gott uns sagt.</w:t>
      </w:r>
    </w:p>
    <w:p w:rsidR="00E425D8" w:rsidRDefault="00E425D8">
      <w:pPr>
        <w:jc w:val="both"/>
      </w:pPr>
      <w:r>
        <w:t>In der</w:t>
      </w:r>
      <w:r>
        <w:rPr>
          <w:i/>
        </w:rPr>
        <w:t xml:space="preserve"> ersten Lesung</w:t>
      </w:r>
      <w:r>
        <w:t xml:space="preserve"> </w:t>
      </w:r>
      <w:r w:rsidR="00710E57">
        <w:t>hörten wir</w:t>
      </w:r>
      <w:r w:rsidR="000865E3">
        <w:t xml:space="preserve"> vom Propheten Amos</w:t>
      </w:r>
      <w:r>
        <w:t xml:space="preserve">, </w:t>
      </w:r>
      <w:r w:rsidR="000865E3">
        <w:t>der von „Amazja, dem Priester von Bet-El“ aufgefordert wird „das königliche Heiligtum und den Reichstempel“</w:t>
      </w:r>
      <w:r w:rsidR="000865E3">
        <w:rPr>
          <w:vertAlign w:val="superscript"/>
        </w:rPr>
        <w:t xml:space="preserve"> (Am 7,12f)</w:t>
      </w:r>
      <w:r w:rsidR="000865E3">
        <w:t xml:space="preserve"> zu verlassen</w:t>
      </w:r>
      <w:r>
        <w:t>.</w:t>
      </w:r>
      <w:r w:rsidR="000865E3">
        <w:t xml:space="preserve"> Amos erleidet das Prophetenschicksal.</w:t>
      </w:r>
      <w:r>
        <w:t xml:space="preserve"> </w:t>
      </w:r>
      <w:r w:rsidR="00710E57">
        <w:t xml:space="preserve">Gottes </w:t>
      </w:r>
      <w:r w:rsidR="006A3F1F">
        <w:t>Wort</w:t>
      </w:r>
      <w:r w:rsidR="00710E57">
        <w:t xml:space="preserve"> </w:t>
      </w:r>
      <w:r w:rsidR="000865E3">
        <w:t>zählt nicht. Wichtig ist der König</w:t>
      </w:r>
      <w:r>
        <w:t xml:space="preserve"> mit seinem Götterkult</w:t>
      </w:r>
      <w:r w:rsidR="000865E3">
        <w:t>,</w:t>
      </w:r>
      <w:r>
        <w:t xml:space="preserve"> </w:t>
      </w:r>
      <w:r w:rsidR="000865E3">
        <w:t>obwohl sich dessen Untergang schon</w:t>
      </w:r>
      <w:r w:rsidR="00152895">
        <w:t xml:space="preserve"> deutlich</w:t>
      </w:r>
      <w:r w:rsidR="000865E3">
        <w:t xml:space="preserve"> </w:t>
      </w:r>
      <w:r w:rsidR="000B22E8">
        <w:t>abzeichnet</w:t>
      </w:r>
      <w:r>
        <w:t xml:space="preserve">. </w:t>
      </w:r>
    </w:p>
    <w:p w:rsidR="00E425D8" w:rsidRDefault="00E425D8">
      <w:pPr>
        <w:jc w:val="both"/>
      </w:pPr>
      <w:r>
        <w:t xml:space="preserve">Das </w:t>
      </w:r>
      <w:r w:rsidR="005D25CB">
        <w:t xml:space="preserve">Gottes </w:t>
      </w:r>
      <w:r>
        <w:t>Wort ein Leben schaffendes Wort ist</w:t>
      </w:r>
      <w:r w:rsidR="00997CBD">
        <w:t>,</w:t>
      </w:r>
      <w:r>
        <w:t xml:space="preserve"> wird im Alten Testament </w:t>
      </w:r>
      <w:r w:rsidR="000865E3">
        <w:t>oft beton</w:t>
      </w:r>
      <w:r>
        <w:t>. J</w:t>
      </w:r>
      <w:r w:rsidR="00E14B7F" w:rsidRPr="00D97655">
        <w:rPr>
          <w:sz w:val="18"/>
          <w:szCs w:val="18"/>
        </w:rPr>
        <w:t>AHWE</w:t>
      </w:r>
      <w:r>
        <w:t xml:space="preserve"> hat Israel erwählt. D</w:t>
      </w:r>
      <w:r>
        <w:t>a</w:t>
      </w:r>
      <w:r>
        <w:t xml:space="preserve">für, dass Gott Israel zu </w:t>
      </w:r>
      <w:r w:rsidR="00D97655">
        <w:rPr>
          <w:u w:val="single"/>
        </w:rPr>
        <w:t>S</w:t>
      </w:r>
      <w:r>
        <w:rPr>
          <w:u w:val="single"/>
        </w:rPr>
        <w:t>einem</w:t>
      </w:r>
      <w:r>
        <w:t xml:space="preserve"> Volk gemacht hat, gibt es keine and</w:t>
      </w:r>
      <w:r>
        <w:t>e</w:t>
      </w:r>
      <w:r>
        <w:t xml:space="preserve">re Erklärung als </w:t>
      </w:r>
      <w:r w:rsidR="00152895">
        <w:t>Gottes</w:t>
      </w:r>
      <w:r>
        <w:t xml:space="preserve"> Liebe und Treue zum einmal gegeb</w:t>
      </w:r>
      <w:r>
        <w:t>e</w:t>
      </w:r>
      <w:r>
        <w:t xml:space="preserve">nen Wort. Für die Erwählten aber ergibt sich </w:t>
      </w:r>
      <w:r w:rsidR="000865E3">
        <w:t>da</w:t>
      </w:r>
      <w:r w:rsidR="001E3847">
        <w:t>r</w:t>
      </w:r>
      <w:r w:rsidR="000865E3">
        <w:t>aus</w:t>
      </w:r>
      <w:r w:rsidR="001E3847">
        <w:t xml:space="preserve"> die</w:t>
      </w:r>
      <w:r>
        <w:t xml:space="preserve"> Folgerung: </w:t>
      </w:r>
      <w:r>
        <w:rPr>
          <w:i/>
        </w:rPr>
        <w:t>Gott zu li</w:t>
      </w:r>
      <w:r>
        <w:rPr>
          <w:i/>
        </w:rPr>
        <w:t>e</w:t>
      </w:r>
      <w:r>
        <w:rPr>
          <w:i/>
        </w:rPr>
        <w:t>ben aus ganzem Herzen, mit ganzer Seele und mit ganzer Kraft</w:t>
      </w:r>
      <w:r>
        <w:t xml:space="preserve">; das heißt: auf </w:t>
      </w:r>
      <w:r w:rsidR="000865E3">
        <w:t>Gottes</w:t>
      </w:r>
      <w:r>
        <w:t xml:space="preserve"> Stimme hören und </w:t>
      </w:r>
      <w:r w:rsidR="00AC2965">
        <w:t>S</w:t>
      </w:r>
      <w:r>
        <w:t>einem Wort fo</w:t>
      </w:r>
      <w:r>
        <w:t>l</w:t>
      </w:r>
      <w:r>
        <w:t xml:space="preserve">gen. Es ist kein fernes, fremdes und schwieriges Wort. Es geht nicht über unsere Kraft, es ist uns nahe, wir können es leben weil es uns </w:t>
      </w:r>
      <w:r w:rsidRPr="009D7633">
        <w:rPr>
          <w:u w:val="single"/>
        </w:rPr>
        <w:t>das</w:t>
      </w:r>
      <w:r>
        <w:t xml:space="preserve"> L</w:t>
      </w:r>
      <w:r>
        <w:t>e</w:t>
      </w:r>
      <w:r>
        <w:t>ben gibt.</w:t>
      </w:r>
    </w:p>
    <w:p w:rsidR="006A3F1F" w:rsidRPr="001E3847" w:rsidRDefault="000865E3">
      <w:pPr>
        <w:jc w:val="both"/>
      </w:pPr>
      <w:r>
        <w:lastRenderedPageBreak/>
        <w:t>I</w:t>
      </w:r>
      <w:r w:rsidR="00E425D8">
        <w:t xml:space="preserve">m </w:t>
      </w:r>
      <w:r w:rsidR="00E425D8">
        <w:rPr>
          <w:i/>
        </w:rPr>
        <w:t>Evangelium</w:t>
      </w:r>
      <w:r w:rsidR="00E425D8">
        <w:t xml:space="preserve"> </w:t>
      </w:r>
      <w:r>
        <w:t>hörten wir von der Aussendung der Apostel – immer zu zweit!</w:t>
      </w:r>
      <w:r w:rsidR="00E425D8">
        <w:t xml:space="preserve"> </w:t>
      </w:r>
      <w:r w:rsidR="001E3847">
        <w:t>– Es ist das Evangelium, das wir am Donnerstag in der Mt-Fas</w:t>
      </w:r>
      <w:r w:rsidR="001E3847">
        <w:softHyphen/>
        <w:t xml:space="preserve">sung hörten. In der Mk-Fassung fehlt die Vernichtungsdrohung, die sich bei Mt findet. Heute </w:t>
      </w:r>
      <w:r w:rsidR="000B22E8">
        <w:t xml:space="preserve">endet </w:t>
      </w:r>
      <w:r w:rsidR="001E3847">
        <w:t>das Evangelium mit dem summarischen Bericht, dass die Apostel „</w:t>
      </w:r>
      <w:r w:rsidR="001E3847" w:rsidRPr="00D97655">
        <w:rPr>
          <w:i/>
        </w:rPr>
        <w:t>aus</w:t>
      </w:r>
      <w:r w:rsidR="001E3847" w:rsidRPr="00D97655">
        <w:rPr>
          <w:i/>
        </w:rPr>
        <w:softHyphen/>
        <w:t>zogen und die Umkehr verkündeten, Si</w:t>
      </w:r>
      <w:r w:rsidR="008D284C" w:rsidRPr="00D97655">
        <w:rPr>
          <w:i/>
        </w:rPr>
        <w:t>e</w:t>
      </w:r>
      <w:r w:rsidR="001E3847" w:rsidRPr="00D97655">
        <w:rPr>
          <w:i/>
        </w:rPr>
        <w:t xml:space="preserve"> trieben viele Dämonen aus und salbten viele Kranke mit Öl und heilten sie</w:t>
      </w:r>
      <w:r w:rsidR="001E3847">
        <w:t>.“</w:t>
      </w:r>
      <w:r w:rsidR="001E3847">
        <w:rPr>
          <w:vertAlign w:val="superscript"/>
        </w:rPr>
        <w:t xml:space="preserve"> (Mk 6,12f)</w:t>
      </w:r>
      <w:r w:rsidR="001E3847">
        <w:t xml:space="preserve"> Im Auftreten der Apostel, die i</w:t>
      </w:r>
      <w:r w:rsidR="00D97655">
        <w:t>n</w:t>
      </w:r>
      <w:r w:rsidR="001E3847">
        <w:t xml:space="preserve"> </w:t>
      </w:r>
      <w:r w:rsidR="00D97655">
        <w:t xml:space="preserve">Jesu </w:t>
      </w:r>
      <w:r w:rsidR="001E3847">
        <w:t xml:space="preserve">Namen kommen, ist also der Sendende, ist Jesus wirksam gegenwärtig. Die Apostel wirken nicht aus sich, in ihrem Auftreten </w:t>
      </w:r>
      <w:r w:rsidR="00D97655">
        <w:t>wirkt</w:t>
      </w:r>
      <w:r w:rsidR="00D97655">
        <w:t xml:space="preserve"> </w:t>
      </w:r>
      <w:r w:rsidR="001E3847">
        <w:t>Jesus</w:t>
      </w:r>
      <w:r w:rsidR="00D97655">
        <w:t>,</w:t>
      </w:r>
      <w:r w:rsidR="001E3847">
        <w:t xml:space="preserve"> </w:t>
      </w:r>
      <w:r w:rsidR="00D97655">
        <w:t>ist</w:t>
      </w:r>
      <w:r w:rsidR="00D97655">
        <w:t xml:space="preserve"> E</w:t>
      </w:r>
      <w:r w:rsidR="00D97655" w:rsidRPr="00D97655">
        <w:rPr>
          <w:sz w:val="18"/>
          <w:szCs w:val="18"/>
        </w:rPr>
        <w:t>R</w:t>
      </w:r>
      <w:r w:rsidR="00D97655">
        <w:t xml:space="preserve"> </w:t>
      </w:r>
      <w:r w:rsidR="001E3847">
        <w:t>gegenwärtig; sie sind „Sprachrohre“.</w:t>
      </w:r>
      <w:r w:rsidR="000B22E8">
        <w:t xml:space="preserve"> </w:t>
      </w:r>
    </w:p>
    <w:p w:rsidR="00E425D8" w:rsidRDefault="00E425D8">
      <w:pPr>
        <w:jc w:val="both"/>
      </w:pPr>
      <w:r>
        <w:t xml:space="preserve">Wie wir </w:t>
      </w:r>
      <w:r w:rsidR="00BE609E">
        <w:t>heute „Sprachrohr“ Jesu sein</w:t>
      </w:r>
      <w:r>
        <w:t xml:space="preserve"> können, sagt Benedikt</w:t>
      </w:r>
      <w:r w:rsidR="006A3F1F">
        <w:t xml:space="preserve"> i</w:t>
      </w:r>
      <w:r w:rsidR="002B3373">
        <w:t>m</w:t>
      </w:r>
      <w:r>
        <w:t xml:space="preserve"> Kap</w:t>
      </w:r>
      <w:r>
        <w:t>i</w:t>
      </w:r>
      <w:r>
        <w:t>tel 4</w:t>
      </w:r>
      <w:r w:rsidR="006A3F1F">
        <w:t xml:space="preserve"> </w:t>
      </w:r>
      <w:r w:rsidR="00BE609E">
        <w:t>d</w:t>
      </w:r>
      <w:r w:rsidR="006A3F1F">
        <w:t>er Regel</w:t>
      </w:r>
      <w:r>
        <w:t xml:space="preserve"> „Die Werkzeuge der geistlichen Kunst“</w:t>
      </w:r>
      <w:r w:rsidR="006A3F1F">
        <w:t>. Es</w:t>
      </w:r>
      <w:r>
        <w:t xml:space="preserve"> beginnt: „Z</w:t>
      </w:r>
      <w:r>
        <w:t>u</w:t>
      </w:r>
      <w:r>
        <w:t>erst: Den H</w:t>
      </w:r>
      <w:r w:rsidR="00E14B7F" w:rsidRPr="00D97655">
        <w:rPr>
          <w:sz w:val="18"/>
          <w:szCs w:val="18"/>
        </w:rPr>
        <w:t>ERRN</w:t>
      </w:r>
      <w:r>
        <w:t>, Gott, lieben von ganzem Herzen, von ga</w:t>
      </w:r>
      <w:r>
        <w:t>n</w:t>
      </w:r>
      <w:r>
        <w:t>zer Seele und mit ganzer Kraft. Dann: Den Nächsten lieben wie sich selbst.“ Benedikt greift hier auf „eine altkirchliche Moralkatechese für Laien zurück“ z</w:t>
      </w:r>
      <w:r>
        <w:t>u</w:t>
      </w:r>
      <w:r>
        <w:t>rück.</w:t>
      </w:r>
      <w:r>
        <w:rPr>
          <w:rStyle w:val="Funotenzeichen"/>
        </w:rPr>
        <w:footnoteReference w:id="1"/>
      </w:r>
      <w:r>
        <w:t xml:space="preserve"> Die Grundverpflichtung </w:t>
      </w:r>
      <w:r w:rsidR="00AC2965">
        <w:t>der</w:t>
      </w:r>
      <w:r>
        <w:t xml:space="preserve"> Laien und Mönche</w:t>
      </w:r>
      <w:r w:rsidR="00E56E31">
        <w:t xml:space="preserve"> </w:t>
      </w:r>
      <w:r w:rsidR="00297842">
        <w:t>ist</w:t>
      </w:r>
      <w:r w:rsidR="004D1F68">
        <w:t xml:space="preserve"> </w:t>
      </w:r>
      <w:r>
        <w:t>identisch. D</w:t>
      </w:r>
      <w:r w:rsidR="008D284C">
        <w:t>a</w:t>
      </w:r>
      <w:r>
        <w:t>s sah auch Basilius</w:t>
      </w:r>
      <w:r w:rsidR="00997CBD">
        <w:t xml:space="preserve"> der Große</w:t>
      </w:r>
      <w:r>
        <w:t xml:space="preserve"> so, auf den Benedikt oft zurüc</w:t>
      </w:r>
      <w:r>
        <w:t>k</w:t>
      </w:r>
      <w:r>
        <w:t xml:space="preserve">greift, </w:t>
      </w:r>
      <w:r w:rsidR="009D7633">
        <w:t xml:space="preserve">und </w:t>
      </w:r>
      <w:r>
        <w:t xml:space="preserve">den er am Ende </w:t>
      </w:r>
      <w:r w:rsidR="00997CBD">
        <w:t>d</w:t>
      </w:r>
      <w:r>
        <w:t>er Regel „unseren heiligen Vater Basil</w:t>
      </w:r>
      <w:r>
        <w:t>i</w:t>
      </w:r>
      <w:r>
        <w:t>us“</w:t>
      </w:r>
      <w:r>
        <w:rPr>
          <w:vertAlign w:val="superscript"/>
        </w:rPr>
        <w:t xml:space="preserve"> (RB 73,5)</w:t>
      </w:r>
      <w:r>
        <w:t xml:space="preserve"> nennt. Basilius </w:t>
      </w:r>
      <w:r w:rsidR="00997CBD">
        <w:t>versteht</w:t>
      </w:r>
      <w:r>
        <w:t xml:space="preserve"> seine erste Regel nicht</w:t>
      </w:r>
      <w:r w:rsidR="00997CBD">
        <w:t xml:space="preserve"> als</w:t>
      </w:r>
      <w:r>
        <w:t xml:space="preserve"> Kloster- oder Mönchsregel, sondern als Regel für engagierte </w:t>
      </w:r>
      <w:r w:rsidR="008D284C">
        <w:t>Laien</w:t>
      </w:r>
      <w:r w:rsidR="006A3F1F">
        <w:t>. Vom Ve</w:t>
      </w:r>
      <w:r w:rsidR="006A3F1F">
        <w:t>r</w:t>
      </w:r>
      <w:r w:rsidR="006A3F1F">
        <w:t>ständnis des heiligen</w:t>
      </w:r>
      <w:r>
        <w:t xml:space="preserve"> Benedikt und seines Gewährsmannes B</w:t>
      </w:r>
      <w:r>
        <w:t>a</w:t>
      </w:r>
      <w:r>
        <w:t>silius her</w:t>
      </w:r>
      <w:r w:rsidR="00BE609E">
        <w:t>,</w:t>
      </w:r>
      <w:r>
        <w:t xml:space="preserve"> schreiben sie Regel</w:t>
      </w:r>
      <w:r w:rsidR="00152895">
        <w:t>n</w:t>
      </w:r>
      <w:r>
        <w:t xml:space="preserve"> für Laien, nicht für eine ausgesonderte Gruppe von Mö</w:t>
      </w:r>
      <w:r>
        <w:t>n</w:t>
      </w:r>
      <w:r>
        <w:t>chen</w:t>
      </w:r>
      <w:r w:rsidR="00E56E31">
        <w:t xml:space="preserve"> </w:t>
      </w:r>
      <w:r w:rsidR="005D25CB">
        <w:t>und</w:t>
      </w:r>
      <w:r w:rsidR="00E56E31">
        <w:t xml:space="preserve"> Ordensleuten</w:t>
      </w:r>
      <w:r>
        <w:t>.</w:t>
      </w:r>
    </w:p>
    <w:p w:rsidR="00E425D8" w:rsidRDefault="008D284C">
      <w:pPr>
        <w:jc w:val="both"/>
      </w:pPr>
      <w:r>
        <w:t xml:space="preserve">Benedikts </w:t>
      </w:r>
      <w:r w:rsidR="00E425D8">
        <w:t xml:space="preserve">Regel wird </w:t>
      </w:r>
      <w:r w:rsidR="00E425D8">
        <w:rPr>
          <w:u w:val="single"/>
        </w:rPr>
        <w:t>die</w:t>
      </w:r>
      <w:r w:rsidR="00E425D8">
        <w:t xml:space="preserve"> christozentrische Regel</w:t>
      </w:r>
      <w:r w:rsidR="00E56E31">
        <w:t xml:space="preserve"> </w:t>
      </w:r>
      <w:r w:rsidR="00152895">
        <w:t>genannt</w:t>
      </w:r>
      <w:r w:rsidR="00E425D8">
        <w:t xml:space="preserve">. </w:t>
      </w:r>
      <w:r w:rsidR="00674939">
        <w:t xml:space="preserve">Christus ist </w:t>
      </w:r>
      <w:r w:rsidR="00674939">
        <w:t>f</w:t>
      </w:r>
      <w:r w:rsidR="00E425D8">
        <w:t>ür ihn der Dreh- und Angelpunkt im Leben eines jeden Chri</w:t>
      </w:r>
      <w:r w:rsidR="00E425D8">
        <w:t>s</w:t>
      </w:r>
      <w:r w:rsidR="00E425D8">
        <w:t>ten. Deshalb for</w:t>
      </w:r>
      <w:r>
        <w:t>dert</w:t>
      </w:r>
      <w:r w:rsidR="00E425D8">
        <w:t xml:space="preserve"> er: „Nihil amori Christi praeponere – der Liebe zu Christus nichts vorziehen.“</w:t>
      </w:r>
      <w:r w:rsidR="00E425D8">
        <w:rPr>
          <w:vertAlign w:val="superscript"/>
        </w:rPr>
        <w:t xml:space="preserve"> (RB 4,21)</w:t>
      </w:r>
      <w:r w:rsidR="00E425D8">
        <w:t xml:space="preserve"> Und während er in den Nachtrag</w:t>
      </w:r>
      <w:r w:rsidR="00E425D8">
        <w:t>s</w:t>
      </w:r>
      <w:r w:rsidR="00E425D8">
        <w:t xml:space="preserve">kapiteln (66 bis 73) vieles abschwächt oder in die Verantwortung des Abtes vor Ort gibt, verstärkt er eines: </w:t>
      </w:r>
      <w:r>
        <w:t>in 72,11</w:t>
      </w:r>
      <w:r w:rsidR="00152895">
        <w:t xml:space="preserve"> sagt er</w:t>
      </w:r>
      <w:r w:rsidR="00E425D8">
        <w:t xml:space="preserve"> „Christus sollen sie übe</w:t>
      </w:r>
      <w:r w:rsidR="00E425D8">
        <w:t>r</w:t>
      </w:r>
      <w:r w:rsidR="00E425D8">
        <w:t>haupt nichts vorziehen.“</w:t>
      </w:r>
      <w:r w:rsidR="00E56E31">
        <w:t xml:space="preserve"> </w:t>
      </w:r>
      <w:r>
        <w:t>D</w:t>
      </w:r>
      <w:r w:rsidR="00E56E31">
        <w:t>as ist</w:t>
      </w:r>
      <w:r w:rsidR="002B3373">
        <w:t xml:space="preserve"> es, was</w:t>
      </w:r>
      <w:r w:rsidR="00E56E31">
        <w:t xml:space="preserve"> nach Worten von Bischof Oster</w:t>
      </w:r>
      <w:r w:rsidR="00EA4400">
        <w:rPr>
          <w:vertAlign w:val="superscript"/>
        </w:rPr>
        <w:t xml:space="preserve"> (12.06.’17)</w:t>
      </w:r>
      <w:r w:rsidR="00E56E31">
        <w:t xml:space="preserve"> vo</w:t>
      </w:r>
      <w:r>
        <w:t>r</w:t>
      </w:r>
      <w:r w:rsidR="00E56E31">
        <w:t xml:space="preserve"> Priestern</w:t>
      </w:r>
      <w:r w:rsidR="00674939">
        <w:t>,</w:t>
      </w:r>
      <w:r w:rsidR="005D25CB">
        <w:t xml:space="preserve"> </w:t>
      </w:r>
      <w:r w:rsidR="00E56E31">
        <w:t>heute von den Christen</w:t>
      </w:r>
      <w:r w:rsidR="00E14B7F">
        <w:t xml:space="preserve"> allgemein</w:t>
      </w:r>
      <w:r w:rsidR="00E56E31">
        <w:t xml:space="preserve"> gefordert ist. Ihr klare Hinordnung auf Christus, ihr fest in Christus verankert sein</w:t>
      </w:r>
      <w:r w:rsidR="002B3373">
        <w:t>.</w:t>
      </w:r>
      <w:r w:rsidR="00E56E31">
        <w:t xml:space="preserve"> </w:t>
      </w:r>
      <w:r w:rsidR="002B3373">
        <w:t>W</w:t>
      </w:r>
      <w:r w:rsidR="00E56E31">
        <w:t>as wir heute brauchen, was die Menschen im Umfeld von uns erwarten</w:t>
      </w:r>
      <w:r w:rsidR="00E00646">
        <w:t xml:space="preserve"> ist</w:t>
      </w:r>
      <w:r w:rsidR="002B3373">
        <w:t>:</w:t>
      </w:r>
      <w:r w:rsidR="00E56E31">
        <w:t xml:space="preserve"> „Unser Leben muss</w:t>
      </w:r>
      <w:r w:rsidR="002B3373">
        <w:t xml:space="preserve"> authentisch sein, muss</w:t>
      </w:r>
      <w:r w:rsidR="00E56E31">
        <w:t xml:space="preserve"> Christus bezeugen.“</w:t>
      </w:r>
    </w:p>
    <w:p w:rsidR="00C65BD5" w:rsidRDefault="00E56E31">
      <w:pPr>
        <w:jc w:val="both"/>
      </w:pPr>
      <w:r>
        <w:t xml:space="preserve">Der heilige </w:t>
      </w:r>
      <w:r w:rsidR="00E425D8">
        <w:t xml:space="preserve">Benedikt zeigt uns den Weg, um im größer werdenden Raum </w:t>
      </w:r>
      <w:r w:rsidR="005D25CB">
        <w:t>d</w:t>
      </w:r>
      <w:r w:rsidR="00E425D8">
        <w:t>es Lebens, im größer</w:t>
      </w:r>
      <w:r w:rsidR="00C65BD5">
        <w:t>en</w:t>
      </w:r>
      <w:r w:rsidR="00E425D8">
        <w:t xml:space="preserve"> Raum Europa</w:t>
      </w:r>
      <w:r w:rsidR="009D7633">
        <w:t>s</w:t>
      </w:r>
      <w:r w:rsidR="00E425D8">
        <w:t>,</w:t>
      </w:r>
      <w:r w:rsidR="00BE609E">
        <w:t xml:space="preserve"> mit seinen verführerischen Ange</w:t>
      </w:r>
      <w:r w:rsidR="00D97655">
        <w:softHyphen/>
      </w:r>
      <w:r w:rsidR="00BE609E">
        <w:t>boten und Todesfallen</w:t>
      </w:r>
      <w:r w:rsidR="00E425D8">
        <w:t xml:space="preserve"> die Orientierung zu beha</w:t>
      </w:r>
      <w:r w:rsidR="00E425D8">
        <w:t>l</w:t>
      </w:r>
      <w:r w:rsidR="00E425D8">
        <w:t>ten – oder m</w:t>
      </w:r>
      <w:r w:rsidR="00E00646">
        <w:t>u</w:t>
      </w:r>
      <w:r w:rsidR="00E425D8">
        <w:t xml:space="preserve">ss </w:t>
      </w:r>
      <w:r w:rsidR="00E00646">
        <w:t>ich</w:t>
      </w:r>
      <w:r w:rsidR="00E425D8">
        <w:t xml:space="preserve"> sagen,</w:t>
      </w:r>
      <w:r>
        <w:t xml:space="preserve"> </w:t>
      </w:r>
      <w:r w:rsidR="00E425D8">
        <w:t xml:space="preserve">neu zu finden? </w:t>
      </w:r>
    </w:p>
    <w:p w:rsidR="00E425D8" w:rsidRDefault="00674939">
      <w:pPr>
        <w:jc w:val="both"/>
      </w:pPr>
      <w:r>
        <w:lastRenderedPageBreak/>
        <w:t>A</w:t>
      </w:r>
      <w:r>
        <w:t xml:space="preserve">uch </w:t>
      </w:r>
      <w:r w:rsidR="00C65BD5">
        <w:t>Papst Franziskus</w:t>
      </w:r>
      <w:r w:rsidR="00E425D8">
        <w:t xml:space="preserve"> w</w:t>
      </w:r>
      <w:r w:rsidR="00C65BD5">
        <w:t>eist</w:t>
      </w:r>
      <w:r w:rsidR="00E425D8">
        <w:t xml:space="preserve"> immer neu auf diesen Zusammenhang hin. Ohne eine tiefe Verwu</w:t>
      </w:r>
      <w:r w:rsidR="00E425D8">
        <w:t>r</w:t>
      </w:r>
      <w:r w:rsidR="00E425D8">
        <w:t>zelung in der Heiligen Schrift</w:t>
      </w:r>
      <w:r w:rsidR="00E56E31">
        <w:t>,</w:t>
      </w:r>
      <w:r w:rsidR="00E425D8">
        <w:t xml:space="preserve"> </w:t>
      </w:r>
      <w:r w:rsidR="00E56E31">
        <w:t>ohne die Christozentrik</w:t>
      </w:r>
      <w:r w:rsidR="00E425D8">
        <w:t xml:space="preserve"> der Regel Benedikts wird E</w:t>
      </w:r>
      <w:r w:rsidR="00E425D8">
        <w:t>u</w:t>
      </w:r>
      <w:r w:rsidR="00E425D8">
        <w:t>ropa eine Idee bleiben; bestenfalls wird es ein Wirt</w:t>
      </w:r>
      <w:r w:rsidR="00E425D8">
        <w:softHyphen/>
        <w:t>schafts</w:t>
      </w:r>
      <w:r w:rsidR="006A5A35">
        <w:softHyphen/>
        <w:t>raum, aber eine europä</w:t>
      </w:r>
      <w:r w:rsidR="006A5A35">
        <w:t>i</w:t>
      </w:r>
      <w:r w:rsidR="006A5A35">
        <w:t>sche Identität wird sich so nicht entw</w:t>
      </w:r>
      <w:r w:rsidR="006A5A35">
        <w:t>i</w:t>
      </w:r>
      <w:r w:rsidR="006A5A35">
        <w:t>ckeln können.</w:t>
      </w:r>
    </w:p>
    <w:p w:rsidR="00E425D8" w:rsidRDefault="00E425D8">
      <w:pPr>
        <w:jc w:val="both"/>
      </w:pPr>
      <w:r>
        <w:t>Wer in kurzer Anbindung an Christus lebt, kann sich weit herausle</w:t>
      </w:r>
      <w:r>
        <w:t>h</w:t>
      </w:r>
      <w:r>
        <w:t>nen, da er von Christus gehalten wird. Er hat seine Orientierung, sein Koord</w:t>
      </w:r>
      <w:r>
        <w:t>i</w:t>
      </w:r>
      <w:r>
        <w:t>natensystem, das ihn die Richtung au</w:t>
      </w:r>
      <w:r>
        <w:t>f</w:t>
      </w:r>
      <w:r>
        <w:t>zeigt.</w:t>
      </w:r>
    </w:p>
    <w:p w:rsidR="00E425D8" w:rsidRDefault="00E425D8">
      <w:pPr>
        <w:jc w:val="both"/>
      </w:pPr>
      <w:r>
        <w:t>Jeder Aufbruch, jeder Neuorientierung in der Geschichte der Kirche b</w:t>
      </w:r>
      <w:r>
        <w:t>e</w:t>
      </w:r>
      <w:r>
        <w:t>gann mit dem Ruf: „Zurück zu dem Quellen!“ D</w:t>
      </w:r>
      <w:r w:rsidR="00E00646">
        <w:t>a</w:t>
      </w:r>
      <w:r>
        <w:t>s gilt auch für Europa</w:t>
      </w:r>
      <w:r w:rsidR="00A32A7D">
        <w:t>.</w:t>
      </w:r>
      <w:r>
        <w:t xml:space="preserve"> </w:t>
      </w:r>
      <w:r w:rsidR="00A32A7D">
        <w:t>E</w:t>
      </w:r>
      <w:r>
        <w:t>s muss zu seinen Wurzeln, seinen Quellen zurück</w:t>
      </w:r>
      <w:r w:rsidR="00A32A7D">
        <w:t>, die die Gründungs</w:t>
      </w:r>
      <w:r w:rsidR="00A32A7D">
        <w:softHyphen/>
        <w:t xml:space="preserve">väter und </w:t>
      </w:r>
      <w:r w:rsidR="00BE609E">
        <w:t>-</w:t>
      </w:r>
      <w:r w:rsidR="00A32A7D">
        <w:t>mütter nach dem Krieg klar vor Augen hatten</w:t>
      </w:r>
      <w:r>
        <w:t xml:space="preserve">. </w:t>
      </w:r>
      <w:r w:rsidR="00A32A7D">
        <w:t>Denn</w:t>
      </w:r>
      <w:r>
        <w:t xml:space="preserve"> an den Wu</w:t>
      </w:r>
      <w:r>
        <w:t>r</w:t>
      </w:r>
      <w:r>
        <w:t>zeln Europas steht das Christentum, steht die Regel</w:t>
      </w:r>
      <w:r w:rsidR="00997CBD">
        <w:t xml:space="preserve"> des heiligen</w:t>
      </w:r>
      <w:r>
        <w:t xml:space="preserve"> Ben</w:t>
      </w:r>
      <w:r>
        <w:t>e</w:t>
      </w:r>
      <w:r>
        <w:t>dikt</w:t>
      </w:r>
      <w:r w:rsidR="00997CBD">
        <w:t xml:space="preserve">. </w:t>
      </w:r>
    </w:p>
    <w:p w:rsidR="00E425D8" w:rsidRDefault="00E425D8">
      <w:pPr>
        <w:jc w:val="both"/>
      </w:pPr>
      <w:r>
        <w:t>Aus der Christozentrik Benedikts und dem immer neuen H</w:t>
      </w:r>
      <w:r>
        <w:t>ö</w:t>
      </w:r>
      <w:r>
        <w:t xml:space="preserve">ren auf </w:t>
      </w:r>
      <w:r w:rsidR="009F007C">
        <w:t xml:space="preserve">Gottes </w:t>
      </w:r>
      <w:r>
        <w:t>Wort, auf das Leben des Wortes Gottes kann Europa g</w:t>
      </w:r>
      <w:r>
        <w:t>e</w:t>
      </w:r>
      <w:r>
        <w:t>baut werden, können die Christen eine neue Orientierung und Strah</w:t>
      </w:r>
      <w:r>
        <w:t>l</w:t>
      </w:r>
      <w:r>
        <w:t>kraft bekommen, die den Weg in die Zukunft des gemeinsamen Europa e</w:t>
      </w:r>
      <w:r>
        <w:t>r</w:t>
      </w:r>
      <w:r>
        <w:t>möglichen.</w:t>
      </w:r>
    </w:p>
    <w:p w:rsidR="009F007C" w:rsidRDefault="00E425D8">
      <w:pPr>
        <w:jc w:val="both"/>
      </w:pPr>
      <w:r>
        <w:t xml:space="preserve">Wer Europa auf </w:t>
      </w:r>
      <w:r w:rsidR="00674939">
        <w:t>den</w:t>
      </w:r>
      <w:r>
        <w:t xml:space="preserve"> Katalog allgemeiner Wertvorstellungen </w:t>
      </w:r>
      <w:r w:rsidR="00674939">
        <w:t>d</w:t>
      </w:r>
      <w:r>
        <w:t>e</w:t>
      </w:r>
      <w:r w:rsidR="00302A3C">
        <w:t>s</w:t>
      </w:r>
      <w:r>
        <w:t xml:space="preserve"> </w:t>
      </w:r>
      <w:r w:rsidR="00302A3C">
        <w:t>nebulösen</w:t>
      </w:r>
      <w:r>
        <w:t xml:space="preserve"> Humanismus</w:t>
      </w:r>
      <w:r w:rsidR="00DB09C4" w:rsidRPr="00DB09C4">
        <w:t xml:space="preserve"> </w:t>
      </w:r>
      <w:r w:rsidR="00DB09C4">
        <w:t>auf</w:t>
      </w:r>
      <w:r w:rsidR="00DB09C4">
        <w:softHyphen/>
        <w:t>baut</w:t>
      </w:r>
      <w:r>
        <w:t>,</w:t>
      </w:r>
      <w:r w:rsidR="002B3373">
        <w:t xml:space="preserve"> dessen Auswüchse wir i</w:t>
      </w:r>
      <w:r w:rsidR="00BE609E">
        <w:t>n der Forderung</w:t>
      </w:r>
      <w:r w:rsidR="002B3373">
        <w:t xml:space="preserve"> </w:t>
      </w:r>
      <w:r w:rsidR="00BE609E">
        <w:t>eines „Menschenrechts auf Abtreibung“</w:t>
      </w:r>
      <w:r w:rsidR="00A32A7D">
        <w:t xml:space="preserve"> und der Zulassung der „Sterbehilfe“</w:t>
      </w:r>
      <w:r w:rsidR="002B3373">
        <w:t xml:space="preserve"> finden,</w:t>
      </w:r>
      <w:r>
        <w:t xml:space="preserve"> </w:t>
      </w:r>
      <w:r w:rsidR="00DB09C4">
        <w:t xml:space="preserve">einem Humanismus, </w:t>
      </w:r>
      <w:r>
        <w:t>der</w:t>
      </w:r>
      <w:r w:rsidR="00674939">
        <w:t xml:space="preserve"> seine ursprünglichen</w:t>
      </w:r>
      <w:r>
        <w:t xml:space="preserve"> Wurzel</w:t>
      </w:r>
      <w:r w:rsidR="009D7633">
        <w:t>n</w:t>
      </w:r>
      <w:r w:rsidR="00674939">
        <w:t xml:space="preserve"> im Christentum</w:t>
      </w:r>
      <w:bookmarkStart w:id="0" w:name="_GoBack"/>
      <w:bookmarkEnd w:id="0"/>
      <w:r>
        <w:t xml:space="preserve"> </w:t>
      </w:r>
      <w:r w:rsidR="002B3373">
        <w:t>längst</w:t>
      </w:r>
      <w:r>
        <w:t xml:space="preserve"> verl</w:t>
      </w:r>
      <w:r>
        <w:t>o</w:t>
      </w:r>
      <w:r>
        <w:t>ren hat,</w:t>
      </w:r>
      <w:r w:rsidR="00302A3C">
        <w:t xml:space="preserve"> </w:t>
      </w:r>
      <w:r w:rsidR="00DB09C4">
        <w:t>muss</w:t>
      </w:r>
      <w:r>
        <w:t xml:space="preserve"> Schiffbruch erleiden. </w:t>
      </w:r>
    </w:p>
    <w:p w:rsidR="00E425D8" w:rsidRDefault="00E425D8">
      <w:pPr>
        <w:jc w:val="both"/>
      </w:pPr>
      <w:r>
        <w:t>Nur ein Fundament, das uns Orientierung gibt und unser rechtes Handeln einfordert, das uns verpflichtet, den anderen in den li</w:t>
      </w:r>
      <w:r>
        <w:t>e</w:t>
      </w:r>
      <w:r>
        <w:t>benden Blick zu nehmen und in ihm den zu erkennen, der – wie ich – geliebtes Kind Go</w:t>
      </w:r>
      <w:r>
        <w:t>t</w:t>
      </w:r>
      <w:r>
        <w:t>tes ist, baut Europa.</w:t>
      </w:r>
    </w:p>
    <w:p w:rsidR="00E425D8" w:rsidRDefault="00E425D8">
      <w:pPr>
        <w:jc w:val="both"/>
      </w:pPr>
      <w:r>
        <w:t>Nur von Gott her hat Europa eine Zukunft – sonst können wir uns die ganze Arbeit sparen.</w:t>
      </w:r>
      <w:r w:rsidR="00302A3C">
        <w:t xml:space="preserve"> </w:t>
      </w:r>
      <w:r w:rsidR="00302A3C">
        <w:tab/>
      </w:r>
      <w:r w:rsidR="00C65BD5">
        <w:tab/>
      </w:r>
      <w:r w:rsidR="00C65BD5">
        <w:tab/>
      </w:r>
      <w:r w:rsidR="00C65BD5">
        <w:tab/>
      </w:r>
      <w:r w:rsidR="00C65BD5">
        <w:tab/>
      </w:r>
      <w:r w:rsidR="00C65BD5">
        <w:tab/>
      </w:r>
      <w:r w:rsidR="00C65BD5">
        <w:tab/>
      </w:r>
      <w:r w:rsidR="00302A3C">
        <w:t>Amen</w:t>
      </w:r>
      <w:r w:rsidR="00C65BD5">
        <w:t>.</w:t>
      </w:r>
    </w:p>
    <w:sectPr w:rsidR="00E425D8" w:rsidSect="00D97655">
      <w:headerReference w:type="default" r:id="rId8"/>
      <w:footerReference w:type="even" r:id="rId9"/>
      <w:footerReference w:type="default" r:id="rId10"/>
      <w:pgSz w:w="8419" w:h="11906" w:orient="landscape" w:code="9"/>
      <w:pgMar w:top="624" w:right="680" w:bottom="624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5B8" w:rsidRDefault="00CC45B8">
      <w:r>
        <w:separator/>
      </w:r>
    </w:p>
  </w:endnote>
  <w:endnote w:type="continuationSeparator" w:id="0">
    <w:p w:rsidR="00CC45B8" w:rsidRDefault="00CC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842" w:rsidRDefault="0029784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97842" w:rsidRDefault="002978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842" w:rsidRPr="00997CBD" w:rsidRDefault="00297842">
    <w:pPr>
      <w:pStyle w:val="Fuzeile"/>
      <w:framePr w:wrap="around" w:vAnchor="text" w:hAnchor="margin" w:xAlign="center" w:y="1"/>
      <w:rPr>
        <w:rStyle w:val="Seitenzahl"/>
        <w:sz w:val="20"/>
        <w:szCs w:val="20"/>
      </w:rPr>
    </w:pPr>
    <w:r w:rsidRPr="00997CBD">
      <w:rPr>
        <w:rStyle w:val="Seitenzahl"/>
        <w:sz w:val="20"/>
        <w:szCs w:val="20"/>
      </w:rPr>
      <w:fldChar w:fldCharType="begin"/>
    </w:r>
    <w:r w:rsidRPr="00997CBD">
      <w:rPr>
        <w:rStyle w:val="Seitenzahl"/>
        <w:sz w:val="20"/>
        <w:szCs w:val="20"/>
      </w:rPr>
      <w:instrText xml:space="preserve">PAGE  </w:instrText>
    </w:r>
    <w:r w:rsidRPr="00997CBD">
      <w:rPr>
        <w:rStyle w:val="Seitenzahl"/>
        <w:sz w:val="20"/>
        <w:szCs w:val="20"/>
      </w:rPr>
      <w:fldChar w:fldCharType="separate"/>
    </w:r>
    <w:r w:rsidR="0065148E">
      <w:rPr>
        <w:rStyle w:val="Seitenzahl"/>
        <w:noProof/>
        <w:sz w:val="20"/>
        <w:szCs w:val="20"/>
      </w:rPr>
      <w:t>3</w:t>
    </w:r>
    <w:r w:rsidRPr="00997CBD">
      <w:rPr>
        <w:rStyle w:val="Seitenzahl"/>
        <w:sz w:val="20"/>
        <w:szCs w:val="20"/>
      </w:rPr>
      <w:fldChar w:fldCharType="end"/>
    </w:r>
  </w:p>
  <w:p w:rsidR="00297842" w:rsidRPr="00997CBD" w:rsidRDefault="00297842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5B8" w:rsidRDefault="00CC45B8">
      <w:r>
        <w:separator/>
      </w:r>
    </w:p>
  </w:footnote>
  <w:footnote w:type="continuationSeparator" w:id="0">
    <w:p w:rsidR="00CC45B8" w:rsidRDefault="00CC45B8">
      <w:r>
        <w:continuationSeparator/>
      </w:r>
    </w:p>
  </w:footnote>
  <w:footnote w:id="1">
    <w:p w:rsidR="00297842" w:rsidRDefault="00297842">
      <w:pPr>
        <w:pStyle w:val="Funotentext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Die Benediktsregel, eine Anleitung zum christlichen Leben, Georg Holzherr, Benz</w:t>
      </w:r>
      <w:r>
        <w:rPr>
          <w:sz w:val="16"/>
        </w:rPr>
        <w:t>i</w:t>
      </w:r>
      <w:r>
        <w:rPr>
          <w:sz w:val="16"/>
        </w:rPr>
        <w:t xml:space="preserve">ger </w:t>
      </w:r>
      <w:r>
        <w:rPr>
          <w:sz w:val="16"/>
          <w:vertAlign w:val="superscript"/>
        </w:rPr>
        <w:t>2</w:t>
      </w:r>
      <w:r>
        <w:rPr>
          <w:sz w:val="16"/>
        </w:rPr>
        <w:t>1982, S. 81 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842" w:rsidRDefault="00297842">
    <w:pPr>
      <w:pStyle w:val="Kopfzeile"/>
      <w:rPr>
        <w:sz w:val="16"/>
      </w:rPr>
    </w:pPr>
    <w:r>
      <w:rPr>
        <w:sz w:val="16"/>
      </w:rPr>
      <w:t>15</w:t>
    </w:r>
    <w:r w:rsidR="008E2DA7">
      <w:rPr>
        <w:sz w:val="16"/>
      </w:rPr>
      <w:t>.</w:t>
    </w:r>
    <w:r>
      <w:rPr>
        <w:sz w:val="16"/>
      </w:rPr>
      <w:t xml:space="preserve"> Sonntag – </w:t>
    </w:r>
    <w:r w:rsidR="00001D35">
      <w:rPr>
        <w:sz w:val="16"/>
      </w:rPr>
      <w:t>B</w:t>
    </w:r>
    <w:r>
      <w:rPr>
        <w:sz w:val="16"/>
      </w:rPr>
      <w:t xml:space="preserve"> – </w:t>
    </w:r>
    <w:r w:rsidR="008E2DA7">
      <w:rPr>
        <w:sz w:val="16"/>
      </w:rPr>
      <w:t>2</w:t>
    </w:r>
    <w:r w:rsidR="00D81C58">
      <w:rPr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514F8"/>
    <w:multiLevelType w:val="hybridMultilevel"/>
    <w:tmpl w:val="402ADA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E0B8D"/>
    <w:multiLevelType w:val="hybridMultilevel"/>
    <w:tmpl w:val="B82E3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3E"/>
    <w:rsid w:val="00001D35"/>
    <w:rsid w:val="00025E51"/>
    <w:rsid w:val="000865E3"/>
    <w:rsid w:val="000B22E8"/>
    <w:rsid w:val="000C3507"/>
    <w:rsid w:val="00152895"/>
    <w:rsid w:val="001C1A74"/>
    <w:rsid w:val="001E3847"/>
    <w:rsid w:val="001E41CF"/>
    <w:rsid w:val="00297842"/>
    <w:rsid w:val="002B3373"/>
    <w:rsid w:val="00302A3C"/>
    <w:rsid w:val="00310060"/>
    <w:rsid w:val="00381746"/>
    <w:rsid w:val="004068B6"/>
    <w:rsid w:val="00430446"/>
    <w:rsid w:val="0043483E"/>
    <w:rsid w:val="004D1F68"/>
    <w:rsid w:val="005D25CB"/>
    <w:rsid w:val="00640154"/>
    <w:rsid w:val="0065148E"/>
    <w:rsid w:val="00674939"/>
    <w:rsid w:val="006A3F1F"/>
    <w:rsid w:val="006A5A35"/>
    <w:rsid w:val="00710E57"/>
    <w:rsid w:val="0077466B"/>
    <w:rsid w:val="00897F7A"/>
    <w:rsid w:val="008C7413"/>
    <w:rsid w:val="008D284C"/>
    <w:rsid w:val="008E2DA7"/>
    <w:rsid w:val="008E72EA"/>
    <w:rsid w:val="00932C26"/>
    <w:rsid w:val="00997CBD"/>
    <w:rsid w:val="009D7633"/>
    <w:rsid w:val="009F007C"/>
    <w:rsid w:val="00A3210A"/>
    <w:rsid w:val="00A32A7D"/>
    <w:rsid w:val="00AB7A2C"/>
    <w:rsid w:val="00AC2965"/>
    <w:rsid w:val="00BA6F0B"/>
    <w:rsid w:val="00BE609E"/>
    <w:rsid w:val="00C02677"/>
    <w:rsid w:val="00C45EE7"/>
    <w:rsid w:val="00C627A2"/>
    <w:rsid w:val="00C65BD5"/>
    <w:rsid w:val="00CC45B8"/>
    <w:rsid w:val="00D71050"/>
    <w:rsid w:val="00D81C58"/>
    <w:rsid w:val="00D97655"/>
    <w:rsid w:val="00DB09C4"/>
    <w:rsid w:val="00DF4637"/>
    <w:rsid w:val="00E00646"/>
    <w:rsid w:val="00E14B7F"/>
    <w:rsid w:val="00E3113E"/>
    <w:rsid w:val="00E425D8"/>
    <w:rsid w:val="00E56E31"/>
    <w:rsid w:val="00E927A7"/>
    <w:rsid w:val="00EA4400"/>
    <w:rsid w:val="00EC567E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1E044"/>
  <w15:chartTrackingRefBased/>
  <w15:docId w15:val="{A1934D2B-32AE-41E8-BA6C-F92FAD4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2B70-7188-4AB2-B711-ECDC64D7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 Montag feierte die Kirche das Fest des Hl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Montag feierte die Kirche das Fest des Hl</dc:title>
  <dc:subject/>
  <dc:creator>Armin Kögler</dc:creator>
  <cp:keywords/>
  <dc:description/>
  <cp:lastModifiedBy>Armin Kögler</cp:lastModifiedBy>
  <cp:revision>3</cp:revision>
  <dcterms:created xsi:type="dcterms:W3CDTF">2024-06-21T06:52:00Z</dcterms:created>
  <dcterms:modified xsi:type="dcterms:W3CDTF">2024-06-21T07:05:00Z</dcterms:modified>
</cp:coreProperties>
</file>