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1C" w:rsidRDefault="00443D6C" w:rsidP="00443D6C">
      <w:pPr>
        <w:pStyle w:val="Textkrper"/>
      </w:pPr>
      <w:r>
        <w:t xml:space="preserve">Liebe Gemeinde, </w:t>
      </w:r>
      <w:r w:rsidR="007D326D">
        <w:t>das Evangelium</w:t>
      </w:r>
      <w:r w:rsidR="007D326D" w:rsidRPr="008246C0">
        <w:t xml:space="preserve"> </w:t>
      </w:r>
      <w:r w:rsidR="007D326D">
        <w:t>ist</w:t>
      </w:r>
      <w:r w:rsidR="007D326D" w:rsidRPr="008246C0">
        <w:t xml:space="preserve"> </w:t>
      </w:r>
      <w:r w:rsidR="005E3122" w:rsidRPr="008246C0">
        <w:t>der</w:t>
      </w:r>
      <w:r w:rsidR="005E3122">
        <w:t xml:space="preserve"> Schlüssel für die</w:t>
      </w:r>
      <w:r w:rsidR="00594DED">
        <w:t xml:space="preserve"> heutigen</w:t>
      </w:r>
      <w:r w:rsidR="005E3122">
        <w:t xml:space="preserve"> Texte</w:t>
      </w:r>
      <w:r w:rsidR="00560E2D">
        <w:t>.</w:t>
      </w:r>
      <w:r>
        <w:t xml:space="preserve"> </w:t>
      </w:r>
      <w:r w:rsidR="00560E2D">
        <w:t>Bei den Propheten</w:t>
      </w:r>
      <w:r w:rsidR="00E7181C">
        <w:t xml:space="preserve"> </w:t>
      </w:r>
      <w:r w:rsidR="00560E2D">
        <w:t>und</w:t>
      </w:r>
      <w:r w:rsidR="00E7181C">
        <w:t xml:space="preserve"> in den Psalmen</w:t>
      </w:r>
      <w:r w:rsidR="00E7181C">
        <w:rPr>
          <w:vertAlign w:val="superscript"/>
        </w:rPr>
        <w:t xml:space="preserve"> </w:t>
      </w:r>
      <w:r w:rsidR="00E7181C">
        <w:t>finde</w:t>
      </w:r>
      <w:r w:rsidR="000B50C2">
        <w:t>n</w:t>
      </w:r>
      <w:r w:rsidR="00E7181C">
        <w:t xml:space="preserve"> sich Wein</w:t>
      </w:r>
      <w:r w:rsidR="000B50C2">
        <w:softHyphen/>
      </w:r>
      <w:r w:rsidR="00E7181C">
        <w:t xml:space="preserve">stock </w:t>
      </w:r>
      <w:r w:rsidR="00A70117">
        <w:t>oder</w:t>
      </w:r>
      <w:r w:rsidR="00E7181C">
        <w:t xml:space="preserve"> Weinberg</w:t>
      </w:r>
      <w:r w:rsidR="00A70117">
        <w:rPr>
          <w:rStyle w:val="Funotenzeichen"/>
        </w:rPr>
        <w:footnoteReference w:id="1"/>
      </w:r>
      <w:r w:rsidR="00E7181C">
        <w:t xml:space="preserve"> als Bild für Israel. Wenn Jesus</w:t>
      </w:r>
      <w:r w:rsidR="00AF109B">
        <w:t xml:space="preserve"> </w:t>
      </w:r>
      <w:r w:rsidR="00E7181C">
        <w:t>sagt: „Ich bin der wahre Weinstock“</w:t>
      </w:r>
      <w:r w:rsidR="00E734B1">
        <w:t xml:space="preserve"> </w:t>
      </w:r>
      <w:r w:rsidR="00E7181C">
        <w:rPr>
          <w:vertAlign w:val="superscript"/>
        </w:rPr>
        <w:t>(Joh 15,1)</w:t>
      </w:r>
      <w:r w:rsidR="00E7181C">
        <w:t xml:space="preserve"> </w:t>
      </w:r>
      <w:r w:rsidR="007D326D">
        <w:t>so sagt</w:t>
      </w:r>
      <w:r w:rsidR="00E7181C">
        <w:t xml:space="preserve"> E</w:t>
      </w:r>
      <w:r w:rsidR="00C65D26" w:rsidRPr="00594DED">
        <w:rPr>
          <w:sz w:val="18"/>
          <w:szCs w:val="18"/>
        </w:rPr>
        <w:t>R</w:t>
      </w:r>
      <w:r w:rsidR="00E7181C">
        <w:t xml:space="preserve"> </w:t>
      </w:r>
      <w:r w:rsidR="007D326D">
        <w:t xml:space="preserve">uns </w:t>
      </w:r>
      <w:r w:rsidR="00E7181C">
        <w:t>damit</w:t>
      </w:r>
      <w:r w:rsidR="00560E2D">
        <w:t>:</w:t>
      </w:r>
      <w:r w:rsidR="00E7181C">
        <w:t xml:space="preserve"> </w:t>
      </w:r>
      <w:r w:rsidR="00EA08D1">
        <w:t>Mit</w:t>
      </w:r>
      <w:r w:rsidR="00E7181C">
        <w:t xml:space="preserve"> </w:t>
      </w:r>
      <w:r w:rsidR="005E3122">
        <w:t>m</w:t>
      </w:r>
      <w:r w:rsidR="00E7181C">
        <w:t xml:space="preserve">einem Kommen </w:t>
      </w:r>
      <w:r w:rsidR="00560E2D" w:rsidRPr="00872D48">
        <w:rPr>
          <w:u w:val="single"/>
        </w:rPr>
        <w:t>ist</w:t>
      </w:r>
      <w:r w:rsidR="00560E2D">
        <w:t xml:space="preserve"> </w:t>
      </w:r>
      <w:r w:rsidR="00E7181C">
        <w:t xml:space="preserve">das neue Volk Gottes am Entstehen und Wachsen. </w:t>
      </w:r>
      <w:r w:rsidR="00594DED">
        <w:t xml:space="preserve">Jesu </w:t>
      </w:r>
      <w:r w:rsidR="00E7181C">
        <w:t xml:space="preserve">Zuhörer </w:t>
      </w:r>
      <w:r w:rsidR="007D326D">
        <w:t>kennen</w:t>
      </w:r>
      <w:r w:rsidR="00E7181C">
        <w:t xml:space="preserve"> die alttesta</w:t>
      </w:r>
      <w:r w:rsidR="00594DED">
        <w:softHyphen/>
      </w:r>
      <w:r w:rsidR="00E7181C">
        <w:t>mentlichen Texte</w:t>
      </w:r>
      <w:r w:rsidR="00872D48">
        <w:t>.</w:t>
      </w:r>
      <w:r w:rsidR="00594DED">
        <w:t xml:space="preserve"> </w:t>
      </w:r>
      <w:r w:rsidR="00872D48">
        <w:t>Sie</w:t>
      </w:r>
      <w:r w:rsidR="00E7181C">
        <w:t xml:space="preserve"> </w:t>
      </w:r>
      <w:r w:rsidR="00594DED">
        <w:t xml:space="preserve">nehmen </w:t>
      </w:r>
      <w:r w:rsidR="00E7181C">
        <w:t xml:space="preserve">den </w:t>
      </w:r>
      <w:r w:rsidR="00C54505">
        <w:t>ungeheuren</w:t>
      </w:r>
      <w:r w:rsidR="00E7181C">
        <w:t xml:space="preserve"> Anspruch in </w:t>
      </w:r>
      <w:r w:rsidR="00C65D26">
        <w:t>Jesu</w:t>
      </w:r>
      <w:r w:rsidR="00560E2D">
        <w:t xml:space="preserve"> </w:t>
      </w:r>
      <w:r w:rsidR="00E7181C">
        <w:t xml:space="preserve">Worten wahr. In </w:t>
      </w:r>
      <w:r w:rsidR="00DA7F78">
        <w:t>I</w:t>
      </w:r>
      <w:r w:rsidR="00DA7F78" w:rsidRPr="00DA7F78">
        <w:rPr>
          <w:sz w:val="18"/>
          <w:szCs w:val="18"/>
        </w:rPr>
        <w:t>HM</w:t>
      </w:r>
      <w:r w:rsidR="00E7181C">
        <w:t xml:space="preserve"> wendet sich der Vater </w:t>
      </w:r>
      <w:r w:rsidR="00C65D26">
        <w:t>S</w:t>
      </w:r>
      <w:r w:rsidR="00E7181C">
        <w:t>einem Volk er</w:t>
      </w:r>
      <w:r w:rsidR="00E7181C">
        <w:softHyphen/>
        <w:t>neut in Li</w:t>
      </w:r>
      <w:r w:rsidR="005E3122">
        <w:t>ebe zu.</w:t>
      </w:r>
    </w:p>
    <w:p w:rsidR="00AF109B" w:rsidRDefault="00EA08D1">
      <w:pPr>
        <w:jc w:val="both"/>
      </w:pPr>
      <w:r>
        <w:t>Als</w:t>
      </w:r>
      <w:r w:rsidR="00E734B1">
        <w:t xml:space="preserve"> zweites klingt</w:t>
      </w:r>
      <w:r w:rsidR="009657E0">
        <w:t xml:space="preserve"> </w:t>
      </w:r>
      <w:r w:rsidR="001771EC">
        <w:t>mit</w:t>
      </w:r>
      <w:r w:rsidR="009657E0">
        <w:t>: Jesus ist auf geheimnisvolle Weise in der Kirche gegenwärtig</w:t>
      </w:r>
      <w:r w:rsidR="00AF109B">
        <w:rPr>
          <w:rStyle w:val="Funotenzeichen"/>
        </w:rPr>
        <w:footnoteReference w:id="2"/>
      </w:r>
      <w:r w:rsidR="009657E0">
        <w:t xml:space="preserve">. </w:t>
      </w:r>
      <w:r w:rsidR="00AF109B">
        <w:t>E</w:t>
      </w:r>
      <w:r w:rsidR="00AF109B" w:rsidRPr="001771EC">
        <w:rPr>
          <w:sz w:val="18"/>
          <w:szCs w:val="18"/>
        </w:rPr>
        <w:t>R</w:t>
      </w:r>
      <w:r w:rsidR="009657E0">
        <w:t xml:space="preserve"> ist nicht nur das Haupt des Leibes, ein wichtiges Organ, das den Jüngern gegenübersteht. Paulus bezeichnet</w:t>
      </w:r>
      <w:r w:rsidR="00AF109B">
        <w:t xml:space="preserve"> die </w:t>
      </w:r>
      <w:r w:rsidR="00C54505">
        <w:t xml:space="preserve">ganze </w:t>
      </w:r>
      <w:r w:rsidR="00AF109B">
        <w:t>Kirche als</w:t>
      </w:r>
      <w:r w:rsidR="009657E0">
        <w:t xml:space="preserve"> </w:t>
      </w:r>
      <w:r w:rsidR="00872D48">
        <w:t xml:space="preserve">Leib </w:t>
      </w:r>
      <w:r w:rsidR="007D326D">
        <w:t>Christi</w:t>
      </w:r>
      <w:r w:rsidR="009657E0">
        <w:t>.</w:t>
      </w:r>
      <w:r w:rsidR="009657E0">
        <w:rPr>
          <w:vertAlign w:val="superscript"/>
        </w:rPr>
        <w:t xml:space="preserve"> (1 Kor 12,27)</w:t>
      </w:r>
      <w:r w:rsidR="009657E0">
        <w:t xml:space="preserve"> </w:t>
      </w:r>
      <w:r w:rsidR="00DA7F78">
        <w:t>Pauli</w:t>
      </w:r>
      <w:r w:rsidR="00722823">
        <w:t xml:space="preserve"> Erfahrung mit Jesus vor</w:t>
      </w:r>
      <w:r w:rsidR="00722823" w:rsidRPr="00513A72">
        <w:t xml:space="preserve"> </w:t>
      </w:r>
      <w:r w:rsidR="00722823">
        <w:t xml:space="preserve">Damaskus, </w:t>
      </w:r>
      <w:r w:rsidR="00DA7F78">
        <w:t>di</w:t>
      </w:r>
      <w:r w:rsidR="00663485">
        <w:t>e</w:t>
      </w:r>
      <w:r w:rsidR="00443D6C" w:rsidRPr="00443D6C">
        <w:t xml:space="preserve"> </w:t>
      </w:r>
      <w:r w:rsidR="00443D6C">
        <w:t>Be</w:t>
      </w:r>
      <w:r w:rsidR="00443D6C">
        <w:softHyphen/>
        <w:t>rufung</w:t>
      </w:r>
      <w:r w:rsidR="00513A72">
        <w:t xml:space="preserve">, </w:t>
      </w:r>
      <w:r w:rsidR="007D326D">
        <w:t xml:space="preserve">stellte </w:t>
      </w:r>
      <w:r w:rsidR="00AF109B">
        <w:t>sein</w:t>
      </w:r>
      <w:r w:rsidR="00722823">
        <w:t xml:space="preserve"> Leben auf den Kopf</w:t>
      </w:r>
      <w:r w:rsidR="009657E0">
        <w:t xml:space="preserve">. </w:t>
      </w:r>
      <w:r w:rsidR="00513A72">
        <w:t>Jesus fragt</w:t>
      </w:r>
      <w:r>
        <w:t>e ihn</w:t>
      </w:r>
      <w:r w:rsidR="001771EC">
        <w:t>:</w:t>
      </w:r>
      <w:r w:rsidR="00513A72">
        <w:t xml:space="preserve"> </w:t>
      </w:r>
      <w:r w:rsidR="001771EC">
        <w:t>„</w:t>
      </w:r>
      <w:r w:rsidR="001771EC" w:rsidRPr="00594DED">
        <w:rPr>
          <w:i/>
        </w:rPr>
        <w:t>Saul, warum ver</w:t>
      </w:r>
      <w:r>
        <w:rPr>
          <w:i/>
        </w:rPr>
        <w:softHyphen/>
      </w:r>
      <w:r w:rsidR="001771EC" w:rsidRPr="00594DED">
        <w:rPr>
          <w:i/>
        </w:rPr>
        <w:t xml:space="preserve">folgst du </w:t>
      </w:r>
      <w:r w:rsidR="001771EC" w:rsidRPr="00594DED">
        <w:rPr>
          <w:i/>
          <w:u w:val="single"/>
        </w:rPr>
        <w:t>mich</w:t>
      </w:r>
      <w:r w:rsidR="001771EC">
        <w:t>?“</w:t>
      </w:r>
      <w:r>
        <w:t>,</w:t>
      </w:r>
      <w:r w:rsidR="001771EC">
        <w:t xml:space="preserve"> </w:t>
      </w:r>
      <w:r w:rsidR="00DA7F78">
        <w:t>E</w:t>
      </w:r>
      <w:r w:rsidR="00DA7F78" w:rsidRPr="00DA7F78">
        <w:rPr>
          <w:sz w:val="18"/>
          <w:szCs w:val="18"/>
        </w:rPr>
        <w:t>R</w:t>
      </w:r>
      <w:r w:rsidR="00DA7F78">
        <w:t xml:space="preserve"> fragt </w:t>
      </w:r>
      <w:r w:rsidR="00513A72">
        <w:t>nicht: „Saul, warum verfolgst du meine Anhän</w:t>
      </w:r>
      <w:r w:rsidR="00DA7F78">
        <w:softHyphen/>
      </w:r>
      <w:r w:rsidR="00513A72">
        <w:t>ger?“ Dies</w:t>
      </w:r>
      <w:r w:rsidR="00E7181C">
        <w:t>e</w:t>
      </w:r>
      <w:r w:rsidR="00513A72">
        <w:t xml:space="preserve"> Begegnung</w:t>
      </w:r>
      <w:r w:rsidR="00E7181C">
        <w:t xml:space="preserve"> verändert </w:t>
      </w:r>
      <w:r w:rsidR="000B50C2">
        <w:t>das</w:t>
      </w:r>
      <w:r w:rsidR="00E7181C">
        <w:t xml:space="preserve"> Leben</w:t>
      </w:r>
      <w:r w:rsidR="00A87107">
        <w:t xml:space="preserve"> des Saulus, der</w:t>
      </w:r>
      <w:r w:rsidR="000B50C2">
        <w:t xml:space="preserve"> in einem längeren Prozess des Ringens zum </w:t>
      </w:r>
      <w:r>
        <w:t>Christen</w:t>
      </w:r>
      <w:r w:rsidR="00A87107" w:rsidRPr="00A87107">
        <w:t xml:space="preserve"> </w:t>
      </w:r>
      <w:r w:rsidR="00A87107">
        <w:t>wird</w:t>
      </w:r>
      <w:r w:rsidR="00E7181C">
        <w:t>.</w:t>
      </w:r>
      <w:r w:rsidR="00CD6038">
        <w:t xml:space="preserve"> Im </w:t>
      </w:r>
      <w:r w:rsidR="00091518">
        <w:t>Galaterbrief</w:t>
      </w:r>
      <w:r w:rsidR="00CD6038">
        <w:t xml:space="preserve"> berichtet </w:t>
      </w:r>
      <w:r w:rsidR="00792EFD">
        <w:t>Paulus</w:t>
      </w:r>
      <w:r w:rsidR="00CD6038">
        <w:t>, dass er sich nach Arabien zurückzog.</w:t>
      </w:r>
      <w:r w:rsidR="00E7181C">
        <w:t xml:space="preserve"> </w:t>
      </w:r>
      <w:r w:rsidR="00663485">
        <w:t>Noch Jahre später</w:t>
      </w:r>
      <w:r w:rsidR="00E7181C">
        <w:t xml:space="preserve"> staunt</w:t>
      </w:r>
      <w:r w:rsidR="00663485">
        <w:t xml:space="preserve"> </w:t>
      </w:r>
      <w:r w:rsidR="00792EFD">
        <w:t>er</w:t>
      </w:r>
      <w:r w:rsidR="00E7181C">
        <w:t xml:space="preserve"> dar</w:t>
      </w:r>
      <w:r w:rsidR="00663485">
        <w:softHyphen/>
      </w:r>
      <w:r w:rsidR="00E7181C">
        <w:t>über</w:t>
      </w:r>
      <w:r w:rsidR="00CD6038">
        <w:t>, dass gerade er berufen wurde</w:t>
      </w:r>
      <w:r w:rsidR="00722823">
        <w:t>, da er doch der „</w:t>
      </w:r>
      <w:r w:rsidR="00722823" w:rsidRPr="00594DED">
        <w:rPr>
          <w:i/>
        </w:rPr>
        <w:t>Unerwartete, die Missgeburt</w:t>
      </w:r>
      <w:r w:rsidR="00722823">
        <w:t xml:space="preserve">“ ist, wie </w:t>
      </w:r>
      <w:r w:rsidR="00AF109B">
        <w:t>er</w:t>
      </w:r>
      <w:r w:rsidR="00722823">
        <w:t xml:space="preserve"> </w:t>
      </w:r>
      <w:r w:rsidR="00792EFD">
        <w:t>es</w:t>
      </w:r>
      <w:r w:rsidR="00722823">
        <w:t xml:space="preserve"> </w:t>
      </w:r>
      <w:r w:rsidR="000B50C2">
        <w:t>in</w:t>
      </w:r>
      <w:r w:rsidR="00E7181C">
        <w:t xml:space="preserve"> </w:t>
      </w:r>
      <w:r w:rsidR="00E7181C" w:rsidRPr="000B50C2">
        <w:t>1 Kor 15,8</w:t>
      </w:r>
      <w:r w:rsidR="00E7181C">
        <w:t xml:space="preserve"> </w:t>
      </w:r>
      <w:r w:rsidR="00792EFD">
        <w:t>ausdrückt</w:t>
      </w:r>
      <w:r w:rsidR="00E7181C">
        <w:t>.</w:t>
      </w:r>
    </w:p>
    <w:p w:rsidR="00E7181C" w:rsidRDefault="00E7181C">
      <w:pPr>
        <w:jc w:val="both"/>
      </w:pPr>
      <w:r>
        <w:t xml:space="preserve">Wenn schon </w:t>
      </w:r>
      <w:r w:rsidR="00722823">
        <w:t>der Apostel</w:t>
      </w:r>
      <w:r>
        <w:t xml:space="preserve"> diese liebende Zuwendung Gottes in Jesus Christus auf dem Hintergrund seines Lebens nur schwer verstehen kann, ist es verständlich, dass die Gemeinde in Jerusalem sehr vorsichtig </w:t>
      </w:r>
      <w:r w:rsidR="007D326D">
        <w:t>ist</w:t>
      </w:r>
      <w:r>
        <w:t xml:space="preserve">; die </w:t>
      </w:r>
      <w:r>
        <w:rPr>
          <w:i/>
          <w:iCs/>
        </w:rPr>
        <w:t>erste Lesung</w:t>
      </w:r>
      <w:r>
        <w:t xml:space="preserve"> </w:t>
      </w:r>
      <w:r w:rsidR="00443D6C">
        <w:t>sprach</w:t>
      </w:r>
      <w:r>
        <w:t xml:space="preserve"> davon. Die Gläubigen konnten es sich nicht vorstellen, dass der, der sie bisher verfolgte</w:t>
      </w:r>
      <w:r w:rsidR="00443D6C">
        <w:t>,</w:t>
      </w:r>
      <w:r>
        <w:t xml:space="preserve"> in</w:t>
      </w:r>
      <w:r w:rsidR="00AF109B">
        <w:t>s</w:t>
      </w:r>
      <w:r>
        <w:t xml:space="preserve"> Gefängnis brachte, </w:t>
      </w:r>
      <w:r w:rsidR="00443D6C">
        <w:t xml:space="preserve">und töten wollte, </w:t>
      </w:r>
      <w:r>
        <w:t>nun ihr Bruder im H</w:t>
      </w:r>
      <w:r w:rsidR="00C65D26" w:rsidRPr="00594DED">
        <w:rPr>
          <w:sz w:val="18"/>
          <w:szCs w:val="18"/>
        </w:rPr>
        <w:t>ERRN</w:t>
      </w:r>
      <w:r>
        <w:t xml:space="preserve"> sein soll.</w:t>
      </w:r>
    </w:p>
    <w:p w:rsidR="001771EC" w:rsidRDefault="00E7181C">
      <w:pPr>
        <w:jc w:val="both"/>
      </w:pPr>
      <w:r>
        <w:t>In</w:t>
      </w:r>
      <w:r w:rsidR="00872D48">
        <w:t>s</w:t>
      </w:r>
      <w:r>
        <w:t xml:space="preserve"> </w:t>
      </w:r>
      <w:r w:rsidR="00872D48">
        <w:t>H</w:t>
      </w:r>
      <w:r>
        <w:t xml:space="preserve">eutige </w:t>
      </w:r>
      <w:r w:rsidR="00560E2D">
        <w:t>übersetzt</w:t>
      </w:r>
      <w:r>
        <w:t>: Ein</w:t>
      </w:r>
      <w:r w:rsidR="00722823">
        <w:t xml:space="preserve"> ehemaliger</w:t>
      </w:r>
      <w:r>
        <w:t xml:space="preserve"> Stasioffizier, der einen Freund</w:t>
      </w:r>
      <w:r w:rsidR="00091518">
        <w:t xml:space="preserve"> oder Verwandten</w:t>
      </w:r>
      <w:r>
        <w:t xml:space="preserve"> ins Gefängnis bracht</w:t>
      </w:r>
      <w:r w:rsidR="004A2EB2">
        <w:t>e</w:t>
      </w:r>
      <w:r>
        <w:t xml:space="preserve">, kommt in die Gemeinde und behauptet, er sei jetzt mein Freund, da er ja – wie auch </w:t>
      </w:r>
      <w:r w:rsidR="000B50C2">
        <w:t xml:space="preserve">ich </w:t>
      </w:r>
      <w:r>
        <w:t xml:space="preserve">– getauft sei. </w:t>
      </w:r>
      <w:r w:rsidR="00C607DF">
        <w:t>Ich wäre</w:t>
      </w:r>
      <w:r>
        <w:t xml:space="preserve"> auch</w:t>
      </w:r>
      <w:r w:rsidR="00722823">
        <w:t xml:space="preserve"> </w:t>
      </w:r>
      <w:r w:rsidR="00367B59">
        <w:t>heute</w:t>
      </w:r>
      <w:r w:rsidR="00594DED">
        <w:t xml:space="preserve"> </w:t>
      </w:r>
      <w:r>
        <w:t xml:space="preserve">– </w:t>
      </w:r>
      <w:r w:rsidR="005B406A">
        <w:t>3</w:t>
      </w:r>
      <w:r w:rsidR="00594DED">
        <w:t>4</w:t>
      </w:r>
      <w:r>
        <w:t xml:space="preserve"> Jahre nach der Wende – </w:t>
      </w:r>
      <w:r w:rsidR="00594DED">
        <w:t xml:space="preserve">noch </w:t>
      </w:r>
      <w:r w:rsidR="004A2EB2">
        <w:t>s</w:t>
      </w:r>
      <w:r>
        <w:t xml:space="preserve">ehr vorsichtig? </w:t>
      </w:r>
      <w:r w:rsidR="00C607DF">
        <w:t>Ich w</w:t>
      </w:r>
      <w:r w:rsidR="00367B59">
        <w:t>ürde</w:t>
      </w:r>
      <w:r>
        <w:t xml:space="preserve"> sofort unser inneres Stachelkleid ausfahren</w:t>
      </w:r>
      <w:r w:rsidR="00DC161A">
        <w:t>;</w:t>
      </w:r>
      <w:r>
        <w:t xml:space="preserve"> </w:t>
      </w:r>
      <w:r w:rsidR="00DC161A">
        <w:t>j</w:t>
      </w:r>
      <w:r>
        <w:t>etzt nur nichts</w:t>
      </w:r>
      <w:r w:rsidR="00C607DF">
        <w:t xml:space="preserve"> Falsches</w:t>
      </w:r>
      <w:r>
        <w:t xml:space="preserve"> sagen und schnell Abstand gewinnen</w:t>
      </w:r>
      <w:r w:rsidR="00DC161A">
        <w:t>?</w:t>
      </w:r>
      <w:r>
        <w:t xml:space="preserve"> Die Reaktion wäre mehr als verständlich; </w:t>
      </w:r>
      <w:r w:rsidR="00DC161A">
        <w:t>aber</w:t>
      </w:r>
      <w:r>
        <w:t xml:space="preserve"> wäre sie i</w:t>
      </w:r>
      <w:r w:rsidR="00560E2D">
        <w:t>n</w:t>
      </w:r>
      <w:r>
        <w:t xml:space="preserve"> </w:t>
      </w:r>
      <w:r w:rsidR="00560E2D">
        <w:t xml:space="preserve">Jesu </w:t>
      </w:r>
      <w:r>
        <w:t>Sinn?</w:t>
      </w:r>
      <w:r w:rsidR="000B50C2">
        <w:t xml:space="preserve"> </w:t>
      </w:r>
      <w:r w:rsidR="00560E2D">
        <w:t xml:space="preserve">– </w:t>
      </w:r>
      <w:r>
        <w:t>Das war in etwa die Situation der Urgemeinde.</w:t>
      </w:r>
    </w:p>
    <w:p w:rsidR="00E7181C" w:rsidRDefault="00E7181C">
      <w:pPr>
        <w:jc w:val="both"/>
      </w:pPr>
      <w:r>
        <w:t>Wie weitblickend und wirklich vom Heiligen Geist erleuchtet war da Bár</w:t>
      </w:r>
      <w:r>
        <w:softHyphen/>
        <w:t>na</w:t>
      </w:r>
      <w:r>
        <w:softHyphen/>
        <w:t>bas. Später wird über ihn gesagt: Bárnabas „</w:t>
      </w:r>
      <w:r w:rsidRPr="00594DED">
        <w:rPr>
          <w:i/>
        </w:rPr>
        <w:t>war ein trefflicher Mann, er</w:t>
      </w:r>
      <w:r w:rsidR="00594DED" w:rsidRPr="00594DED">
        <w:rPr>
          <w:i/>
        </w:rPr>
        <w:softHyphen/>
      </w:r>
      <w:r w:rsidRPr="00594DED">
        <w:rPr>
          <w:i/>
        </w:rPr>
        <w:t>füllt vom Heiligen Geist und von Glauben</w:t>
      </w:r>
      <w:r>
        <w:t>.“</w:t>
      </w:r>
      <w:r>
        <w:rPr>
          <w:vertAlign w:val="superscript"/>
        </w:rPr>
        <w:t xml:space="preserve"> (Apg 11,24)</w:t>
      </w:r>
      <w:r>
        <w:t xml:space="preserve"> Hier ist </w:t>
      </w:r>
      <w:r>
        <w:rPr>
          <w:u w:val="single"/>
        </w:rPr>
        <w:t>er</w:t>
      </w:r>
      <w:r>
        <w:t xml:space="preserve"> es, der den Worten des </w:t>
      </w:r>
      <w:r w:rsidR="00367B59">
        <w:t>S</w:t>
      </w:r>
      <w:r>
        <w:t>aulus glaubt, und ihn in die Gemeinde einführt. Das</w:t>
      </w:r>
      <w:r w:rsidR="00513A72">
        <w:t>s</w:t>
      </w:r>
      <w:r>
        <w:t xml:space="preserve"> die </w:t>
      </w:r>
      <w:r w:rsidR="00CD6038">
        <w:lastRenderedPageBreak/>
        <w:t>Ur</w:t>
      </w:r>
      <w:r w:rsidR="00091518">
        <w:softHyphen/>
      </w:r>
      <w:r w:rsidR="00CD6038">
        <w:t>g</w:t>
      </w:r>
      <w:r>
        <w:t xml:space="preserve">emeinde dann </w:t>
      </w:r>
      <w:r w:rsidR="00367B59">
        <w:t>S</w:t>
      </w:r>
      <w:r>
        <w:t xml:space="preserve">aulus doch sehr bald nach Tarsus </w:t>
      </w:r>
      <w:r w:rsidR="00443D6C">
        <w:t>zu</w:t>
      </w:r>
      <w:r>
        <w:t xml:space="preserve"> seine</w:t>
      </w:r>
      <w:r w:rsidR="00443D6C">
        <w:t>r</w:t>
      </w:r>
      <w:r>
        <w:t xml:space="preserve"> Familie schickt,</w:t>
      </w:r>
      <w:r w:rsidR="00C607DF">
        <w:t xml:space="preserve"> abschiebt,</w:t>
      </w:r>
      <w:r>
        <w:t xml:space="preserve"> zeigt </w:t>
      </w:r>
      <w:r w:rsidR="00091518">
        <w:t>die</w:t>
      </w:r>
      <w:r>
        <w:t xml:space="preserve"> Unsicherheit, in der sie gefangen war. </w:t>
      </w:r>
    </w:p>
    <w:p w:rsidR="00C607DF" w:rsidRDefault="00E7181C">
      <w:pPr>
        <w:jc w:val="both"/>
      </w:pPr>
      <w:r>
        <w:t xml:space="preserve">Der Text macht aber auch klar, besonders, wenn man </w:t>
      </w:r>
      <w:r w:rsidR="00413D0C">
        <w:t>ihn</w:t>
      </w:r>
      <w:r>
        <w:t xml:space="preserve"> </w:t>
      </w:r>
      <w:r w:rsidR="00413D0C">
        <w:t>auf dem Hintergrund</w:t>
      </w:r>
      <w:r>
        <w:t xml:space="preserve"> der </w:t>
      </w:r>
      <w:r w:rsidR="00091518">
        <w:t xml:space="preserve">ganzen </w:t>
      </w:r>
      <w:r>
        <w:t>Ap</w:t>
      </w:r>
      <w:r w:rsidR="004A2EB2">
        <w:t>g</w:t>
      </w:r>
      <w:r>
        <w:t xml:space="preserve"> bedenkt, dass Berufung durch Gott ein Geschenk ist, </w:t>
      </w:r>
      <w:r w:rsidR="00443D6C">
        <w:t>dass</w:t>
      </w:r>
      <w:r>
        <w:t xml:space="preserve"> </w:t>
      </w:r>
      <w:r w:rsidR="00792EFD">
        <w:t>E</w:t>
      </w:r>
      <w:r w:rsidR="00792EFD" w:rsidRPr="00594DED">
        <w:rPr>
          <w:sz w:val="18"/>
          <w:szCs w:val="18"/>
        </w:rPr>
        <w:t>R</w:t>
      </w:r>
      <w:r>
        <w:t xml:space="preserve"> andere Maßstäbe </w:t>
      </w:r>
      <w:r w:rsidR="00C607DF">
        <w:t xml:space="preserve">hat </w:t>
      </w:r>
      <w:r>
        <w:t xml:space="preserve">als </w:t>
      </w:r>
      <w:r w:rsidR="00DA7F78">
        <w:t>di</w:t>
      </w:r>
      <w:r>
        <w:t xml:space="preserve">e Gemeinde. </w:t>
      </w:r>
    </w:p>
    <w:p w:rsidR="00E7181C" w:rsidRDefault="00E7181C">
      <w:pPr>
        <w:jc w:val="both"/>
      </w:pPr>
      <w:r>
        <w:t xml:space="preserve">Was sagt Jesus </w:t>
      </w:r>
      <w:r w:rsidR="00AF109B">
        <w:t>zu</w:t>
      </w:r>
      <w:r>
        <w:t xml:space="preserve"> Hananias, der </w:t>
      </w:r>
      <w:r w:rsidR="00C607DF">
        <w:t>seine</w:t>
      </w:r>
      <w:r>
        <w:t xml:space="preserve"> Bedenken gegenüber Saulus nennt? „</w:t>
      </w:r>
      <w:r w:rsidRPr="00594DED">
        <w:rPr>
          <w:i/>
        </w:rPr>
        <w:t>Geh nur! Denn dieser Mann ist mein auserwähltes Werkzeug: Er soll meinen Namen vor Völker und Könige und die Söhne Israels tragen. Ich werde ihm auch zeigen, wieviel er für meinen Namen leiden muss</w:t>
      </w:r>
      <w:r>
        <w:t>.“</w:t>
      </w:r>
      <w:r>
        <w:rPr>
          <w:vertAlign w:val="superscript"/>
        </w:rPr>
        <w:t xml:space="preserve"> (Apg 9,15f)</w:t>
      </w:r>
      <w:r>
        <w:t xml:space="preserve"> </w:t>
      </w:r>
      <w:r w:rsidR="00091518">
        <w:t>Im Kontext</w:t>
      </w:r>
      <w:r w:rsidR="00560E2D">
        <w:t xml:space="preserve"> der </w:t>
      </w:r>
      <w:r w:rsidR="00091518">
        <w:t>weiteren</w:t>
      </w:r>
      <w:r w:rsidR="00560E2D">
        <w:t xml:space="preserve"> </w:t>
      </w:r>
      <w:r w:rsidR="00091518">
        <w:t>G</w:t>
      </w:r>
      <w:r w:rsidR="00560E2D">
        <w:t>eschichte</w:t>
      </w:r>
      <w:r>
        <w:t xml:space="preserve"> </w:t>
      </w:r>
      <w:r w:rsidR="00091518">
        <w:t xml:space="preserve">wird deutlich, dass </w:t>
      </w:r>
      <w:r>
        <w:t>Saulus seinen bisherigen Lebensweg</w:t>
      </w:r>
      <w:r w:rsidR="00C607DF">
        <w:t>,</w:t>
      </w:r>
      <w:r>
        <w:t xml:space="preserve"> mit all</w:t>
      </w:r>
      <w:r w:rsidR="00AF109B">
        <w:t>en</w:t>
      </w:r>
      <w:r w:rsidR="006B7558">
        <w:t xml:space="preserve"> </w:t>
      </w:r>
      <w:r>
        <w:t>Irrungen und Wirrungen</w:t>
      </w:r>
      <w:r w:rsidR="00C607DF">
        <w:t>,</w:t>
      </w:r>
      <w:r>
        <w:t xml:space="preserve"> gehen m</w:t>
      </w:r>
      <w:r w:rsidR="00B743A7">
        <w:t>u</w:t>
      </w:r>
      <w:r>
        <w:t>ss</w:t>
      </w:r>
      <w:r w:rsidR="00B743A7">
        <w:t>t</w:t>
      </w:r>
      <w:r>
        <w:t xml:space="preserve">e, </w:t>
      </w:r>
      <w:r w:rsidR="00792EFD">
        <w:t>um</w:t>
      </w:r>
      <w:r>
        <w:t xml:space="preserve"> vorbereitet </w:t>
      </w:r>
      <w:r w:rsidR="00792EFD">
        <w:t>zu sein</w:t>
      </w:r>
      <w:r>
        <w:t xml:space="preserve"> </w:t>
      </w:r>
      <w:r w:rsidR="00367B59">
        <w:t>für</w:t>
      </w:r>
      <w:r>
        <w:t xml:space="preserve"> </w:t>
      </w:r>
      <w:r w:rsidR="00C607DF">
        <w:t>d</w:t>
      </w:r>
      <w:r>
        <w:t>e</w:t>
      </w:r>
      <w:r w:rsidR="00663485">
        <w:t>n</w:t>
      </w:r>
      <w:r>
        <w:t xml:space="preserve"> große</w:t>
      </w:r>
      <w:r w:rsidR="00F851EE">
        <w:t>n</w:t>
      </w:r>
      <w:r>
        <w:t xml:space="preserve"> Lebens</w:t>
      </w:r>
      <w:r w:rsidR="00F851EE">
        <w:softHyphen/>
      </w:r>
      <w:r>
        <w:t>auf</w:t>
      </w:r>
      <w:r w:rsidR="00663485">
        <w:t>trag</w:t>
      </w:r>
      <w:r>
        <w:t xml:space="preserve">: Die </w:t>
      </w:r>
      <w:r w:rsidR="006B7558">
        <w:t>Wei</w:t>
      </w:r>
      <w:r w:rsidR="006B7558">
        <w:softHyphen/>
      </w:r>
      <w:r>
        <w:t>ter</w:t>
      </w:r>
      <w:r w:rsidR="006B7558">
        <w:softHyphen/>
      </w:r>
      <w:r>
        <w:t xml:space="preserve">gabe des Glaubens an die nichtjüdischen Völker. </w:t>
      </w:r>
      <w:r w:rsidR="004A2EB2">
        <w:t>E</w:t>
      </w:r>
      <w:r>
        <w:t xml:space="preserve">rst als </w:t>
      </w:r>
      <w:r w:rsidR="00792EFD">
        <w:t>e</w:t>
      </w:r>
      <w:r w:rsidR="00BD29EB">
        <w:t>r</w:t>
      </w:r>
      <w:r>
        <w:t xml:space="preserve"> durch </w:t>
      </w:r>
      <w:r w:rsidR="00560E2D">
        <w:t>seine</w:t>
      </w:r>
      <w:r>
        <w:t xml:space="preserve"> Berufung vor Damaskus eingepfropft </w:t>
      </w:r>
      <w:r w:rsidR="00DC161A">
        <w:t>wird</w:t>
      </w:r>
      <w:r>
        <w:t xml:space="preserve"> in den neuen Weinstock – Jesus Christus – ist </w:t>
      </w:r>
      <w:r w:rsidR="00BD29EB">
        <w:t>Saulus</w:t>
      </w:r>
      <w:r>
        <w:t xml:space="preserve"> fähig, diese Aufgabe</w:t>
      </w:r>
      <w:r w:rsidR="006B7558">
        <w:t xml:space="preserve"> </w:t>
      </w:r>
      <w:r w:rsidR="00367B59">
        <w:t>i</w:t>
      </w:r>
      <w:r w:rsidR="001771EC">
        <w:t>m</w:t>
      </w:r>
      <w:r w:rsidR="00367B59">
        <w:t xml:space="preserve"> </w:t>
      </w:r>
      <w:r w:rsidR="001771EC">
        <w:t xml:space="preserve">Sinn </w:t>
      </w:r>
      <w:r w:rsidR="00367B59">
        <w:t xml:space="preserve">Jesu </w:t>
      </w:r>
      <w:r w:rsidR="006B7558">
        <w:t>zu erfüllen.</w:t>
      </w:r>
    </w:p>
    <w:p w:rsidR="00E7181C" w:rsidRDefault="00E7181C">
      <w:pPr>
        <w:jc w:val="both"/>
      </w:pPr>
      <w:r>
        <w:t xml:space="preserve">Was dieses Eingepfropftsein in den neuen Weinstock von den Christen fordert, wurde in der </w:t>
      </w:r>
      <w:r>
        <w:rPr>
          <w:i/>
          <w:iCs/>
        </w:rPr>
        <w:t>zweiten Lesung</w:t>
      </w:r>
      <w:r>
        <w:t xml:space="preserve"> ge</w:t>
      </w:r>
      <w:r w:rsidR="00B743A7">
        <w:t>sag</w:t>
      </w:r>
      <w:r>
        <w:t>t: „</w:t>
      </w:r>
      <w:r w:rsidRPr="00F851EE">
        <w:rPr>
          <w:i/>
        </w:rPr>
        <w:t>Wir wollen nicht mit Wort und Zunge lieben, sondern in Tat und Wahrheit</w:t>
      </w:r>
      <w:r>
        <w:t>.“</w:t>
      </w:r>
      <w:r>
        <w:rPr>
          <w:vertAlign w:val="superscript"/>
        </w:rPr>
        <w:t xml:space="preserve"> (1 Joh 3,18)</w:t>
      </w:r>
      <w:r>
        <w:t xml:space="preserve"> </w:t>
      </w:r>
    </w:p>
    <w:p w:rsidR="00E7181C" w:rsidRDefault="003A3055">
      <w:pPr>
        <w:jc w:val="both"/>
      </w:pPr>
      <w:r>
        <w:t>W</w:t>
      </w:r>
      <w:r w:rsidR="00E7181C">
        <w:t xml:space="preserve">as könnte </w:t>
      </w:r>
      <w:r>
        <w:t>da</w:t>
      </w:r>
      <w:r w:rsidR="00E7181C">
        <w:t xml:space="preserve">s auf dem Hintergrund der kirchlichen Situation in unserem </w:t>
      </w:r>
      <w:r w:rsidR="00413D0C">
        <w:t>L</w:t>
      </w:r>
      <w:r>
        <w:t xml:space="preserve">and </w:t>
      </w:r>
      <w:r w:rsidR="00E7181C">
        <w:t>bedeuten?</w:t>
      </w:r>
      <w:r w:rsidR="006B7558">
        <w:t xml:space="preserve"> </w:t>
      </w:r>
      <w:r w:rsidR="00F851EE">
        <w:t>D</w:t>
      </w:r>
      <w:r w:rsidR="006B7558">
        <w:t>er Nachwuchs bei Priester- und Ordensberufungen ist gering</w:t>
      </w:r>
      <w:r w:rsidR="001771EC">
        <w:t>,</w:t>
      </w:r>
      <w:r w:rsidR="006B7558">
        <w:t xml:space="preserve"> </w:t>
      </w:r>
      <w:r w:rsidR="001771EC">
        <w:t>er</w:t>
      </w:r>
      <w:r w:rsidR="006B7558">
        <w:t xml:space="preserve"> gleicht</w:t>
      </w:r>
      <w:r w:rsidR="00367B59">
        <w:t xml:space="preserve"> schon lange</w:t>
      </w:r>
      <w:r w:rsidR="006B7558">
        <w:t xml:space="preserve"> die Überalterung nicht aus.</w:t>
      </w:r>
      <w:r w:rsidR="00E7181C">
        <w:t xml:space="preserve"> </w:t>
      </w:r>
      <w:r w:rsidR="00AF6440">
        <w:t xml:space="preserve">Pfarreien </w:t>
      </w:r>
      <w:r w:rsidR="00DF5FF6">
        <w:t>werden</w:t>
      </w:r>
      <w:r w:rsidR="006B7558">
        <w:t xml:space="preserve"> zusammengelegt</w:t>
      </w:r>
      <w:r w:rsidR="001501CA">
        <w:t>.</w:t>
      </w:r>
      <w:r w:rsidR="006B7558">
        <w:t xml:space="preserve"> Wenn nicht genug Priesteramtskandidaten sich für den Dienst bereitfinden, wenn in den Gemein</w:t>
      </w:r>
      <w:r w:rsidR="00DF5FF6">
        <w:softHyphen/>
      </w:r>
      <w:r w:rsidR="006B7558">
        <w:t xml:space="preserve">den </w:t>
      </w:r>
      <w:r w:rsidR="00AF6440">
        <w:t>wenig</w:t>
      </w:r>
      <w:r w:rsidR="006B7558">
        <w:t xml:space="preserve"> Bereitschaft ist, die eigenen Kinder</w:t>
      </w:r>
      <w:r>
        <w:t xml:space="preserve"> auch bei einer solchen Beruf</w:t>
      </w:r>
      <w:r w:rsidR="00DA7F78">
        <w:t>ung</w:t>
      </w:r>
      <w:r w:rsidR="006B7558">
        <w:t xml:space="preserve"> zu unterstützen, werden </w:t>
      </w:r>
      <w:r w:rsidR="001501CA">
        <w:t>die vorbereiteten</w:t>
      </w:r>
      <w:r w:rsidR="006B7558">
        <w:t xml:space="preserve"> Schritte </w:t>
      </w:r>
      <w:r w:rsidR="001501CA">
        <w:t>nicht ausreichen</w:t>
      </w:r>
      <w:r w:rsidR="006B7558">
        <w:t>.</w:t>
      </w:r>
      <w:r w:rsidR="001501CA">
        <w:t xml:space="preserve"> – </w:t>
      </w:r>
      <w:r w:rsidR="006B7558">
        <w:t>Wie aber reagieren viele?</w:t>
      </w:r>
      <w:r>
        <w:t xml:space="preserve"> </w:t>
      </w:r>
      <w:r w:rsidR="00AF6440">
        <w:t xml:space="preserve">– </w:t>
      </w:r>
      <w:r w:rsidR="00E7181C">
        <w:t>Jede Pfarrei kämpft für sich und will – „natürlich“ – alles für sich behalten, denn jede ist die wichtigste</w:t>
      </w:r>
      <w:r w:rsidR="00E81739">
        <w:t>:</w:t>
      </w:r>
      <w:r w:rsidR="00BD29EB">
        <w:t xml:space="preserve"> –</w:t>
      </w:r>
      <w:r w:rsidR="00DC161A">
        <w:t xml:space="preserve"> </w:t>
      </w:r>
      <w:r w:rsidR="006B7558">
        <w:t>„</w:t>
      </w:r>
      <w:r w:rsidR="00AF6440">
        <w:t>S</w:t>
      </w:r>
      <w:r w:rsidR="006B7558">
        <w:t>ollen doch die anderen!</w:t>
      </w:r>
      <w:r w:rsidR="00E81739">
        <w:t>“</w:t>
      </w:r>
      <w:r w:rsidR="00E7181C">
        <w:t xml:space="preserve"> Über den eigen</w:t>
      </w:r>
      <w:r w:rsidR="00E81739">
        <w:t>en</w:t>
      </w:r>
      <w:r w:rsidR="00E7181C">
        <w:t xml:space="preserve"> </w:t>
      </w:r>
      <w:r w:rsidR="00B743A7">
        <w:t>Kirchturm</w:t>
      </w:r>
      <w:r w:rsidR="00E7181C">
        <w:t xml:space="preserve"> hinausdenken, das Dekanat</w:t>
      </w:r>
      <w:r w:rsidR="006B7558">
        <w:t xml:space="preserve">, das </w:t>
      </w:r>
      <w:r w:rsidR="00413D0C">
        <w:t>B</w:t>
      </w:r>
      <w:r w:rsidR="006B7558">
        <w:t>istum</w:t>
      </w:r>
      <w:r w:rsidR="00F851EE">
        <w:t>,</w:t>
      </w:r>
      <w:r w:rsidR="006B7558">
        <w:t xml:space="preserve"> </w:t>
      </w:r>
      <w:r w:rsidR="00F851EE">
        <w:t xml:space="preserve">gar die Weltkirche </w:t>
      </w:r>
      <w:r w:rsidR="00E7181C">
        <w:t xml:space="preserve">in den Blick nehmen, das </w:t>
      </w:r>
      <w:r w:rsidR="00AF6440">
        <w:t>gelingt</w:t>
      </w:r>
      <w:r w:rsidR="00E7181C">
        <w:t xml:space="preserve"> nur wenige</w:t>
      </w:r>
      <w:r w:rsidR="00AF6440">
        <w:t>n</w:t>
      </w:r>
      <w:r w:rsidR="00E7181C">
        <w:t>. Andere erwarten alles vo</w:t>
      </w:r>
      <w:r w:rsidR="0068667C">
        <w:t>m</w:t>
      </w:r>
      <w:r w:rsidR="00E7181C">
        <w:t xml:space="preserve"> Bischof.</w:t>
      </w:r>
      <w:r w:rsidR="00DB4F00">
        <w:t xml:space="preserve"> </w:t>
      </w:r>
      <w:r w:rsidR="00367B59">
        <w:t xml:space="preserve">– </w:t>
      </w:r>
      <w:r w:rsidR="00560714">
        <w:t>E</w:t>
      </w:r>
      <w:r w:rsidR="0068667C">
        <w:t>r</w:t>
      </w:r>
      <w:r w:rsidR="00E7181C">
        <w:t xml:space="preserve"> </w:t>
      </w:r>
      <w:r w:rsidR="00560714">
        <w:t>hat</w:t>
      </w:r>
      <w:r w:rsidR="00305219">
        <w:t xml:space="preserve"> aber</w:t>
      </w:r>
      <w:r w:rsidR="00E7181C">
        <w:t xml:space="preserve"> </w:t>
      </w:r>
      <w:r w:rsidR="00560714">
        <w:t>keine</w:t>
      </w:r>
      <w:r w:rsidR="006B7558">
        <w:t xml:space="preserve"> 5 starke</w:t>
      </w:r>
      <w:r w:rsidR="00560714">
        <w:t>n</w:t>
      </w:r>
      <w:r w:rsidR="006B7558">
        <w:t xml:space="preserve"> Weihejahrgänge a </w:t>
      </w:r>
      <w:r w:rsidR="001771EC">
        <w:t>4</w:t>
      </w:r>
      <w:r w:rsidR="006B7558">
        <w:t xml:space="preserve">0 Kandidaten und </w:t>
      </w:r>
      <w:r w:rsidR="00E7181C">
        <w:t xml:space="preserve">die Jahreseinnahme </w:t>
      </w:r>
      <w:r w:rsidR="0068667C">
        <w:t>ein</w:t>
      </w:r>
      <w:r w:rsidR="00E7181C">
        <w:t xml:space="preserve">es Ölscheichs. </w:t>
      </w:r>
      <w:r w:rsidR="00560714">
        <w:t>W</w:t>
      </w:r>
      <w:r w:rsidR="00E7181C">
        <w:t>as wäre damit ge</w:t>
      </w:r>
      <w:r w:rsidR="001771EC">
        <w:softHyphen/>
      </w:r>
      <w:r w:rsidR="00DB4F00">
        <w:t>wonnen?</w:t>
      </w:r>
      <w:r w:rsidR="00E7181C">
        <w:t xml:space="preserve"> </w:t>
      </w:r>
      <w:r w:rsidR="00DB4F00">
        <w:t>W</w:t>
      </w:r>
      <w:r w:rsidR="00E7181C">
        <w:t xml:space="preserve">ären unsere Probleme gelöst? </w:t>
      </w:r>
      <w:r>
        <w:t xml:space="preserve">– </w:t>
      </w:r>
      <w:r w:rsidR="00E7181C">
        <w:t>Ich glaube nicht</w:t>
      </w:r>
      <w:r w:rsidR="00DB4F00">
        <w:t>!</w:t>
      </w:r>
    </w:p>
    <w:p w:rsidR="00E7181C" w:rsidRDefault="00E7181C">
      <w:pPr>
        <w:jc w:val="both"/>
      </w:pPr>
      <w:r>
        <w:t xml:space="preserve">Oft wird gesagt: Das Hauptproblem </w:t>
      </w:r>
      <w:r w:rsidR="00DC161A">
        <w:t>ist</w:t>
      </w:r>
      <w:r w:rsidR="00BC31AE">
        <w:t xml:space="preserve"> </w:t>
      </w:r>
      <w:r>
        <w:t>der fehlende Priester</w:t>
      </w:r>
      <w:r w:rsidR="00E81739">
        <w:t>- und Ordens</w:t>
      </w:r>
      <w:r w:rsidR="00413D0C">
        <w:softHyphen/>
      </w:r>
      <w:r w:rsidR="00DC161A">
        <w:softHyphen/>
      </w:r>
      <w:r>
        <w:t>nach</w:t>
      </w:r>
      <w:r>
        <w:softHyphen/>
        <w:t xml:space="preserve">wuchs. </w:t>
      </w:r>
      <w:r w:rsidR="00E81739">
        <w:t>S</w:t>
      </w:r>
      <w:r>
        <w:t>timmt</w:t>
      </w:r>
      <w:r w:rsidR="00E81739">
        <w:t>!</w:t>
      </w:r>
      <w:r w:rsidR="00B743A7">
        <w:t xml:space="preserve"> –</w:t>
      </w:r>
      <w:r>
        <w:t xml:space="preserve"> ist </w:t>
      </w:r>
      <w:r w:rsidR="00EE5AA5">
        <w:t xml:space="preserve">aber </w:t>
      </w:r>
      <w:r>
        <w:t xml:space="preserve">nur die halbe Wahrheit. </w:t>
      </w:r>
    </w:p>
    <w:p w:rsidR="00E7181C" w:rsidRDefault="00BD29EB">
      <w:pPr>
        <w:jc w:val="both"/>
      </w:pPr>
      <w:r>
        <w:t xml:space="preserve">Müssen wir nicht auch </w:t>
      </w:r>
      <w:r w:rsidR="00E7181C">
        <w:t>sage</w:t>
      </w:r>
      <w:r>
        <w:t>n</w:t>
      </w:r>
      <w:r w:rsidR="00E7181C">
        <w:t>: Wir haben keinen Priestermangel, wir haben einen Gläubigen</w:t>
      </w:r>
      <w:r w:rsidR="00E7181C">
        <w:softHyphen/>
        <w:t>mangel</w:t>
      </w:r>
      <w:r w:rsidR="006779F7">
        <w:t>!</w:t>
      </w:r>
      <w:r w:rsidR="00E7181C">
        <w:t xml:space="preserve"> </w:t>
      </w:r>
      <w:r w:rsidR="00A64025">
        <w:t xml:space="preserve">Bei </w:t>
      </w:r>
      <w:r w:rsidR="00F851EE">
        <w:t>vielen</w:t>
      </w:r>
      <w:r w:rsidR="00A64025">
        <w:t xml:space="preserve"> Vertretungen s</w:t>
      </w:r>
      <w:r w:rsidR="00F851EE">
        <w:t>a</w:t>
      </w:r>
      <w:r w:rsidR="00A64025">
        <w:t xml:space="preserve">h ich es. </w:t>
      </w:r>
      <w:r w:rsidR="003A3055">
        <w:t xml:space="preserve">Ein </w:t>
      </w:r>
      <w:r w:rsidR="00A64025">
        <w:t>B</w:t>
      </w:r>
      <w:r w:rsidR="003A3055">
        <w:t>eispiel</w:t>
      </w:r>
      <w:r w:rsidR="00A64025">
        <w:t xml:space="preserve">: </w:t>
      </w:r>
      <w:r w:rsidR="00E7181C">
        <w:t xml:space="preserve">Wenn von ca. </w:t>
      </w:r>
      <w:r w:rsidR="003A3055">
        <w:t>3</w:t>
      </w:r>
      <w:r w:rsidR="00560714">
        <w:t>0</w:t>
      </w:r>
      <w:r w:rsidR="00E7181C">
        <w:t>00 Gemeindemitgliedern an den Wochentagen</w:t>
      </w:r>
      <w:r w:rsidR="003A3055">
        <w:t xml:space="preserve"> nur </w:t>
      </w:r>
      <w:r w:rsidR="00560714">
        <w:t>2</w:t>
      </w:r>
      <w:r w:rsidR="00E7181C">
        <w:t>% in die Eucharistie käme</w:t>
      </w:r>
      <w:r w:rsidR="00367B59">
        <w:t>n</w:t>
      </w:r>
      <w:r w:rsidR="00E7181C">
        <w:t xml:space="preserve">, müssten </w:t>
      </w:r>
      <w:r w:rsidR="003A3055">
        <w:t>6</w:t>
      </w:r>
      <w:r w:rsidR="00560714">
        <w:t>0</w:t>
      </w:r>
      <w:r w:rsidR="00E7181C">
        <w:t xml:space="preserve"> in </w:t>
      </w:r>
      <w:r w:rsidR="00BC31AE">
        <w:t>je</w:t>
      </w:r>
      <w:r w:rsidR="00560714">
        <w:t>de</w:t>
      </w:r>
      <w:r w:rsidR="00E7181C">
        <w:t xml:space="preserve"> Messe </w:t>
      </w:r>
      <w:r w:rsidR="00560714">
        <w:t>sein</w:t>
      </w:r>
      <w:r>
        <w:t>;</w:t>
      </w:r>
      <w:r w:rsidR="00E7181C">
        <w:t xml:space="preserve"> Fehlanzeige</w:t>
      </w:r>
      <w:r w:rsidR="00DA7F78">
        <w:t>!</w:t>
      </w:r>
      <w:r w:rsidR="00E7181C">
        <w:t xml:space="preserve"> Wenn </w:t>
      </w:r>
      <w:r w:rsidR="00E7181C">
        <w:lastRenderedPageBreak/>
        <w:t>nur 20% an den Sonntagen in d</w:t>
      </w:r>
      <w:r w:rsidR="00305219">
        <w:t>i</w:t>
      </w:r>
      <w:r w:rsidR="00E7181C">
        <w:t>e Gottesdienst</w:t>
      </w:r>
      <w:r w:rsidR="00305219">
        <w:t>e</w:t>
      </w:r>
      <w:r w:rsidR="00E7181C">
        <w:t xml:space="preserve"> kämen, </w:t>
      </w:r>
      <w:r w:rsidR="00560714">
        <w:t>müsste</w:t>
      </w:r>
      <w:r w:rsidR="003A3055">
        <w:t>n</w:t>
      </w:r>
      <w:r w:rsidR="00560714">
        <w:t xml:space="preserve"> </w:t>
      </w:r>
      <w:r w:rsidR="0068667C">
        <w:t>weitere</w:t>
      </w:r>
      <w:r w:rsidR="00E7181C">
        <w:t xml:space="preserve"> Messe</w:t>
      </w:r>
      <w:r w:rsidR="003A3055">
        <w:t>n</w:t>
      </w:r>
      <w:r w:rsidR="00E7181C">
        <w:t xml:space="preserve"> </w:t>
      </w:r>
      <w:r w:rsidR="006779F7">
        <w:t>angeboten werden</w:t>
      </w:r>
      <w:r w:rsidR="00E7181C">
        <w:t>; aber –</w:t>
      </w:r>
      <w:r w:rsidR="0068667C">
        <w:t xml:space="preserve"> </w:t>
      </w:r>
      <w:r w:rsidR="00E7181C">
        <w:t>Sie</w:t>
      </w:r>
      <w:r w:rsidR="0068667C">
        <w:t xml:space="preserve"> können</w:t>
      </w:r>
      <w:r w:rsidR="00E7181C">
        <w:t xml:space="preserve"> ruhig </w:t>
      </w:r>
      <w:r w:rsidR="0068667C">
        <w:t xml:space="preserve">bleiben </w:t>
      </w:r>
      <w:r w:rsidR="00E7181C">
        <w:t>–</w:t>
      </w:r>
      <w:r w:rsidR="00AF6440">
        <w:t xml:space="preserve"> </w:t>
      </w:r>
      <w:r w:rsidR="00E7181C">
        <w:t>ist nicht der Fall</w:t>
      </w:r>
      <w:r w:rsidR="00AF6440">
        <w:t>!</w:t>
      </w:r>
      <w:r w:rsidR="00E7181C">
        <w:t xml:space="preserve"> </w:t>
      </w:r>
    </w:p>
    <w:p w:rsidR="00E7181C" w:rsidRDefault="00E7181C">
      <w:pPr>
        <w:jc w:val="both"/>
      </w:pPr>
      <w:r>
        <w:rPr>
          <w:u w:val="single"/>
        </w:rPr>
        <w:t>Die</w:t>
      </w:r>
      <w:r>
        <w:t xml:space="preserve"> Lösung für die bedrängenden Probleme finden wir im heuti</w:t>
      </w:r>
      <w:r w:rsidR="00BC31AE">
        <w:t>gen Evangelium, nicht i</w:t>
      </w:r>
      <w:r w:rsidR="0068196D">
        <w:t>n</w:t>
      </w:r>
      <w:r>
        <w:t xml:space="preserve"> Pl</w:t>
      </w:r>
      <w:r w:rsidR="0068196D">
        <w:t>ä</w:t>
      </w:r>
      <w:r>
        <w:t>n</w:t>
      </w:r>
      <w:r w:rsidR="0068196D">
        <w:t>en</w:t>
      </w:r>
      <w:r>
        <w:t xml:space="preserve"> 200</w:t>
      </w:r>
      <w:r w:rsidR="007876A4">
        <w:t>4</w:t>
      </w:r>
      <w:r w:rsidR="00BC31AE">
        <w:t>,</w:t>
      </w:r>
      <w:r>
        <w:t xml:space="preserve"> </w:t>
      </w:r>
      <w:r w:rsidR="00BC31AE">
        <w:t>20</w:t>
      </w:r>
      <w:r>
        <w:t>09</w:t>
      </w:r>
      <w:r w:rsidR="00413D0C">
        <w:t>,</w:t>
      </w:r>
      <w:r w:rsidR="00DB4F00">
        <w:t xml:space="preserve"> </w:t>
      </w:r>
      <w:r w:rsidR="001501CA">
        <w:t>„Wo Glaube Raum gewinnt“</w:t>
      </w:r>
      <w:r w:rsidR="00DB4F00">
        <w:t>,</w:t>
      </w:r>
      <w:r w:rsidR="00B5592C">
        <w:t xml:space="preserve"> oder wie sie auch benannt werden,</w:t>
      </w:r>
      <w:bookmarkStart w:id="0" w:name="_GoBack"/>
      <w:bookmarkEnd w:id="0"/>
      <w:r w:rsidR="00413D0C">
        <w:t xml:space="preserve"> </w:t>
      </w:r>
      <w:r w:rsidR="007876A4">
        <w:t>auch nicht</w:t>
      </w:r>
      <w:r w:rsidR="00413D0C">
        <w:t xml:space="preserve"> in synodalen Wegen</w:t>
      </w:r>
      <w:r w:rsidR="00305219">
        <w:t xml:space="preserve"> oder Prozessen</w:t>
      </w:r>
      <w:r w:rsidR="00413D0C">
        <w:t>,</w:t>
      </w:r>
      <w:r w:rsidR="006779F7">
        <w:t xml:space="preserve"> </w:t>
      </w:r>
      <w:r>
        <w:t>nicht bei einem Wirtschaftsberater.</w:t>
      </w:r>
    </w:p>
    <w:p w:rsidR="00E7181C" w:rsidRDefault="00E7181C">
      <w:pPr>
        <w:jc w:val="both"/>
      </w:pPr>
      <w:r>
        <w:t>„</w:t>
      </w:r>
      <w:r w:rsidRPr="00F851EE">
        <w:rPr>
          <w:i/>
        </w:rPr>
        <w:t>Wer in mir bleibt und in wem ich bleibe, der bringt reiche Frucht; denn getrennt von mir könnt ihr nichts vollbringen. Wer nicht in mir bleibt, wird wie die Rebe weggeworfen, und er verdorrt</w:t>
      </w:r>
      <w:r>
        <w:t>.“</w:t>
      </w:r>
      <w:r>
        <w:rPr>
          <w:vertAlign w:val="superscript"/>
        </w:rPr>
        <w:t xml:space="preserve"> (Joh 15,5f)</w:t>
      </w:r>
      <w:r>
        <w:t xml:space="preserve"> </w:t>
      </w:r>
      <w:r w:rsidR="00AF6440">
        <w:t xml:space="preserve">– </w:t>
      </w:r>
      <w:r>
        <w:t>Nur wenn wir uns bemühen, ganz aus der Verbindung mit Jesus</w:t>
      </w:r>
      <w:r w:rsidR="00DC161A">
        <w:t xml:space="preserve"> Christus</w:t>
      </w:r>
      <w:r>
        <w:t xml:space="preserve"> zu leben, haben wir Zukunft</w:t>
      </w:r>
      <w:r w:rsidR="003A3055">
        <w:t>!</w:t>
      </w:r>
      <w:r>
        <w:t xml:space="preserve"> </w:t>
      </w:r>
    </w:p>
    <w:p w:rsidR="00E7181C" w:rsidRDefault="00F851EE">
      <w:pPr>
        <w:jc w:val="both"/>
      </w:pPr>
      <w:r>
        <w:t>So ist zu f</w:t>
      </w:r>
      <w:r w:rsidR="00E7181C">
        <w:t>rage</w:t>
      </w:r>
      <w:r>
        <w:t>n</w:t>
      </w:r>
      <w:r w:rsidR="00E7181C">
        <w:t xml:space="preserve">: Was tue ich, damit meine Beziehung </w:t>
      </w:r>
      <w:r>
        <w:t>zu</w:t>
      </w:r>
      <w:r w:rsidR="00E7181C">
        <w:t xml:space="preserve"> Jesus lebendig</w:t>
      </w:r>
      <w:r w:rsidR="00560714">
        <w:t xml:space="preserve"> wird und</w:t>
      </w:r>
      <w:r w:rsidR="00E7181C">
        <w:t xml:space="preserve"> bleibt? Lebe ich aus den Sakramenten, den Hilfs- und Heilmittel, die </w:t>
      </w:r>
      <w:r w:rsidR="00560714">
        <w:t>Jesus</w:t>
      </w:r>
      <w:r w:rsidR="00E7181C">
        <w:t xml:space="preserve"> uns gegeben hat? Wann war ich das letzte Mal zu</w:t>
      </w:r>
      <w:r>
        <w:t>r</w:t>
      </w:r>
      <w:r w:rsidR="00E7181C">
        <w:t xml:space="preserve"> </w:t>
      </w:r>
      <w:r>
        <w:t>Beichte</w:t>
      </w:r>
      <w:r w:rsidR="00E7181C">
        <w:t xml:space="preserve">? Ist die Heilige Schrift </w:t>
      </w:r>
      <w:r w:rsidR="005A0C06">
        <w:t xml:space="preserve">für mich </w:t>
      </w:r>
      <w:r w:rsidR="00E7181C">
        <w:t xml:space="preserve">wirklich die tägliche </w:t>
      </w:r>
      <w:r w:rsidR="005A0C06">
        <w:t>Lektüre</w:t>
      </w:r>
      <w:r w:rsidR="00E7181C">
        <w:t>? Solche Fragen könnte ich jetzt noch einige stellen.</w:t>
      </w:r>
    </w:p>
    <w:p w:rsidR="00E7181C" w:rsidRDefault="00E7181C">
      <w:pPr>
        <w:jc w:val="both"/>
      </w:pPr>
      <w:r>
        <w:t>An uns, an jedem einzelnen</w:t>
      </w:r>
      <w:r w:rsidR="00DB4F00">
        <w:t xml:space="preserve"> Christen</w:t>
      </w:r>
      <w:r>
        <w:t>, an jeder einzelnen Gemeinde</w:t>
      </w:r>
      <w:r w:rsidR="00560714">
        <w:t xml:space="preserve"> und Gemeinschaft</w:t>
      </w:r>
      <w:r>
        <w:t xml:space="preserve"> liegt es. Wir entscheiden durch unser christliches Leben, unser Glaubensleben</w:t>
      </w:r>
      <w:r w:rsidR="00AF6440">
        <w:t>,</w:t>
      </w:r>
      <w:r w:rsidR="006779F7">
        <w:t xml:space="preserve"> unser Glaubenszeugnis,</w:t>
      </w:r>
      <w:r>
        <w:t xml:space="preserve"> ob</w:t>
      </w:r>
      <w:r w:rsidR="0068196D">
        <w:t xml:space="preserve"> die</w:t>
      </w:r>
      <w:r>
        <w:t xml:space="preserve"> Kirche </w:t>
      </w:r>
      <w:r w:rsidR="00DF5FF6">
        <w:t xml:space="preserve">in </w:t>
      </w:r>
      <w:r w:rsidR="006779F7">
        <w:t>Deutschl</w:t>
      </w:r>
      <w:r w:rsidR="00DF5FF6">
        <w:t>and</w:t>
      </w:r>
      <w:r w:rsidR="00305219">
        <w:t>, in Europa</w:t>
      </w:r>
      <w:r>
        <w:t xml:space="preserve"> Zukunft hat oder nicht.</w:t>
      </w:r>
    </w:p>
    <w:p w:rsidR="00E7181C" w:rsidRDefault="00F851EE">
      <w:pPr>
        <w:jc w:val="both"/>
      </w:pPr>
      <w:r>
        <w:t>Viele</w:t>
      </w:r>
      <w:r w:rsidR="00E7181C">
        <w:t xml:space="preserve"> sag</w:t>
      </w:r>
      <w:r>
        <w:t>en</w:t>
      </w:r>
      <w:r w:rsidR="00E7181C">
        <w:t xml:space="preserve">: Glaube ist ein Geschenk. </w:t>
      </w:r>
      <w:r>
        <w:t xml:space="preserve">– </w:t>
      </w:r>
      <w:r w:rsidR="00E7181C">
        <w:t xml:space="preserve">Ja! </w:t>
      </w:r>
      <w:r w:rsidR="00DB4F00">
        <w:t>Glaube</w:t>
      </w:r>
      <w:r w:rsidR="00E7181C">
        <w:t xml:space="preserve"> ist ein Geschenk, ein Geschenk, das wir erbeten dürfen und</w:t>
      </w:r>
      <w:r w:rsidR="00560714">
        <w:t xml:space="preserve"> </w:t>
      </w:r>
      <w:r w:rsidR="00560714" w:rsidRPr="00413D0C">
        <w:rPr>
          <w:u w:val="single"/>
        </w:rPr>
        <w:t>an</w:t>
      </w:r>
      <w:r w:rsidR="00560714">
        <w:t>nehmen</w:t>
      </w:r>
      <w:r w:rsidR="00E7181C">
        <w:t xml:space="preserve"> müssen. Denn </w:t>
      </w:r>
      <w:r w:rsidR="00E7181C">
        <w:rPr>
          <w:u w:val="single"/>
        </w:rPr>
        <w:t>die</w:t>
      </w:r>
      <w:r w:rsidR="00E7181C">
        <w:t xml:space="preserve"> Quelle ist Gott, ist Jesus Christus</w:t>
      </w:r>
      <w:r w:rsidR="00560714">
        <w:t>; E</w:t>
      </w:r>
      <w:r w:rsidR="00413D0C" w:rsidRPr="00F851EE">
        <w:rPr>
          <w:sz w:val="18"/>
          <w:szCs w:val="18"/>
        </w:rPr>
        <w:t>R</w:t>
      </w:r>
      <w:r w:rsidR="00560714">
        <w:t xml:space="preserve"> ist</w:t>
      </w:r>
      <w:r w:rsidR="00E7181C">
        <w:t xml:space="preserve"> unser Weinstock, der uns mit dem nötigen Lebenssaft versorgt</w:t>
      </w:r>
      <w:r w:rsidR="00DB4F00">
        <w:t>.</w:t>
      </w:r>
      <w:r w:rsidR="00E7181C">
        <w:t xml:space="preserve"> </w:t>
      </w:r>
      <w:r>
        <w:t xml:space="preserve">– </w:t>
      </w:r>
      <w:r w:rsidR="00DB4F00">
        <w:t>O</w:t>
      </w:r>
      <w:r w:rsidR="00E7181C">
        <w:t xml:space="preserve">hne </w:t>
      </w:r>
      <w:r w:rsidR="00E7181C" w:rsidRPr="00560714">
        <w:rPr>
          <w:b/>
          <w:u w:val="single"/>
        </w:rPr>
        <w:t>I</w:t>
      </w:r>
      <w:r w:rsidR="00C35806" w:rsidRPr="00C35806">
        <w:rPr>
          <w:b/>
          <w:sz w:val="20"/>
          <w:szCs w:val="20"/>
          <w:u w:val="single"/>
        </w:rPr>
        <w:t>HN</w:t>
      </w:r>
      <w:r w:rsidR="00E7181C">
        <w:t xml:space="preserve"> geht nichts</w:t>
      </w:r>
      <w:r w:rsidR="00DB4F00">
        <w:t>!</w:t>
      </w:r>
      <w:r w:rsidR="001501CA">
        <w:t xml:space="preserve"> </w:t>
      </w:r>
      <w:r w:rsidR="001501CA">
        <w:tab/>
      </w:r>
      <w:r w:rsidR="001501CA">
        <w:tab/>
      </w:r>
      <w:r>
        <w:tab/>
      </w:r>
      <w:r w:rsidR="001501CA">
        <w:t>Amen.</w:t>
      </w:r>
    </w:p>
    <w:sectPr w:rsidR="00E7181C" w:rsidSect="00091518">
      <w:headerReference w:type="default" r:id="rId6"/>
      <w:footerReference w:type="even" r:id="rId7"/>
      <w:footerReference w:type="default" r:id="rId8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E83" w:rsidRDefault="000D7E83">
      <w:r>
        <w:separator/>
      </w:r>
    </w:p>
  </w:endnote>
  <w:endnote w:type="continuationSeparator" w:id="0">
    <w:p w:rsidR="000D7E83" w:rsidRDefault="000D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E2D" w:rsidRDefault="00560E2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0E2D" w:rsidRDefault="00560E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E2D" w:rsidRDefault="00560E2D">
    <w:pPr>
      <w:pStyle w:val="Fuzeile"/>
      <w:framePr w:wrap="around" w:vAnchor="text" w:hAnchor="margin" w:xAlign="center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A87107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  <w:p w:rsidR="00560E2D" w:rsidRDefault="00560E2D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E83" w:rsidRDefault="000D7E83">
      <w:r>
        <w:separator/>
      </w:r>
    </w:p>
  </w:footnote>
  <w:footnote w:type="continuationSeparator" w:id="0">
    <w:p w:rsidR="000D7E83" w:rsidRDefault="000D7E83">
      <w:r>
        <w:continuationSeparator/>
      </w:r>
    </w:p>
  </w:footnote>
  <w:footnote w:id="1">
    <w:p w:rsidR="00560E2D" w:rsidRPr="00594DED" w:rsidRDefault="00560E2D">
      <w:pPr>
        <w:pStyle w:val="Funotentext"/>
        <w:rPr>
          <w:sz w:val="14"/>
          <w:szCs w:val="14"/>
        </w:rPr>
      </w:pPr>
      <w:r w:rsidRPr="00594DED">
        <w:rPr>
          <w:rStyle w:val="Funotenzeichen"/>
          <w:sz w:val="14"/>
          <w:szCs w:val="14"/>
        </w:rPr>
        <w:footnoteRef/>
      </w:r>
      <w:r w:rsidRPr="00594DED">
        <w:rPr>
          <w:sz w:val="14"/>
          <w:szCs w:val="14"/>
        </w:rPr>
        <w:t xml:space="preserve"> </w:t>
      </w:r>
      <w:r w:rsidR="008246C0" w:rsidRPr="00594DED">
        <w:rPr>
          <w:sz w:val="14"/>
          <w:szCs w:val="14"/>
        </w:rPr>
        <w:t>Im Alten Testament finden sich Weinberg 56 und</w:t>
      </w:r>
      <w:r w:rsidRPr="00594DED">
        <w:rPr>
          <w:sz w:val="14"/>
          <w:szCs w:val="14"/>
        </w:rPr>
        <w:t xml:space="preserve"> Wein</w:t>
      </w:r>
      <w:r w:rsidR="008246C0" w:rsidRPr="00594DED">
        <w:rPr>
          <w:sz w:val="14"/>
          <w:szCs w:val="14"/>
        </w:rPr>
        <w:t>stock</w:t>
      </w:r>
      <w:r w:rsidRPr="00594DED">
        <w:rPr>
          <w:sz w:val="14"/>
          <w:szCs w:val="14"/>
        </w:rPr>
        <w:t xml:space="preserve"> </w:t>
      </w:r>
      <w:r w:rsidR="00AF109B" w:rsidRPr="00594DED">
        <w:rPr>
          <w:sz w:val="14"/>
          <w:szCs w:val="14"/>
        </w:rPr>
        <w:t>52-mal</w:t>
      </w:r>
      <w:r w:rsidR="008246C0" w:rsidRPr="00594DED">
        <w:rPr>
          <w:sz w:val="14"/>
          <w:szCs w:val="14"/>
        </w:rPr>
        <w:t>.</w:t>
      </w:r>
    </w:p>
  </w:footnote>
  <w:footnote w:id="2">
    <w:p w:rsidR="00AF109B" w:rsidRPr="00594DED" w:rsidRDefault="00AF109B" w:rsidP="00AF109B">
      <w:pPr>
        <w:pStyle w:val="Funotentext"/>
        <w:rPr>
          <w:sz w:val="14"/>
          <w:szCs w:val="14"/>
        </w:rPr>
      </w:pPr>
      <w:r w:rsidRPr="00594DED">
        <w:rPr>
          <w:rStyle w:val="Funotenzeichen"/>
          <w:sz w:val="14"/>
          <w:szCs w:val="14"/>
        </w:rPr>
        <w:footnoteRef/>
      </w:r>
      <w:r w:rsidRPr="00594DED">
        <w:rPr>
          <w:sz w:val="14"/>
          <w:szCs w:val="14"/>
        </w:rPr>
        <w:t xml:space="preserve"> Vgl. Klaus Berger: Evangelium unseres Herrn Jesus Christus, Lesejahr B, Herder 2008, Seiten 103 - 106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E2D" w:rsidRDefault="00560E2D">
    <w:pPr>
      <w:pStyle w:val="Kopfzeile"/>
      <w:rPr>
        <w:sz w:val="16"/>
      </w:rPr>
    </w:pPr>
    <w:r>
      <w:rPr>
        <w:sz w:val="16"/>
      </w:rPr>
      <w:t xml:space="preserve">5. Ostersonntag – B – </w:t>
    </w:r>
    <w:r w:rsidR="00D23399">
      <w:rPr>
        <w:sz w:val="16"/>
      </w:rPr>
      <w:t>2</w:t>
    </w:r>
    <w:r w:rsidR="009977D7">
      <w:rPr>
        <w:sz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EA"/>
    <w:rsid w:val="00000953"/>
    <w:rsid w:val="00014558"/>
    <w:rsid w:val="00044C46"/>
    <w:rsid w:val="0006231F"/>
    <w:rsid w:val="00091518"/>
    <w:rsid w:val="000B50C2"/>
    <w:rsid w:val="000D7E83"/>
    <w:rsid w:val="00127F77"/>
    <w:rsid w:val="001501CA"/>
    <w:rsid w:val="001771EC"/>
    <w:rsid w:val="001A6B14"/>
    <w:rsid w:val="00305219"/>
    <w:rsid w:val="00354FE4"/>
    <w:rsid w:val="00367B59"/>
    <w:rsid w:val="00383A6D"/>
    <w:rsid w:val="003A3055"/>
    <w:rsid w:val="003B5AEE"/>
    <w:rsid w:val="003C26EA"/>
    <w:rsid w:val="003D1E34"/>
    <w:rsid w:val="00413D0C"/>
    <w:rsid w:val="00443D6C"/>
    <w:rsid w:val="004A2EB2"/>
    <w:rsid w:val="004C1EB2"/>
    <w:rsid w:val="00513A72"/>
    <w:rsid w:val="00560714"/>
    <w:rsid w:val="00560E2D"/>
    <w:rsid w:val="00594DED"/>
    <w:rsid w:val="005A0C06"/>
    <w:rsid w:val="005B406A"/>
    <w:rsid w:val="005E3122"/>
    <w:rsid w:val="00616F40"/>
    <w:rsid w:val="00622309"/>
    <w:rsid w:val="00634B95"/>
    <w:rsid w:val="00663485"/>
    <w:rsid w:val="006779F7"/>
    <w:rsid w:val="0068196D"/>
    <w:rsid w:val="0068667C"/>
    <w:rsid w:val="00694E96"/>
    <w:rsid w:val="006B7558"/>
    <w:rsid w:val="00722823"/>
    <w:rsid w:val="007876A4"/>
    <w:rsid w:val="00792EFD"/>
    <w:rsid w:val="007D326D"/>
    <w:rsid w:val="007E3187"/>
    <w:rsid w:val="008100A5"/>
    <w:rsid w:val="008246C0"/>
    <w:rsid w:val="00832BD9"/>
    <w:rsid w:val="00872D48"/>
    <w:rsid w:val="0088486B"/>
    <w:rsid w:val="008906E0"/>
    <w:rsid w:val="00896143"/>
    <w:rsid w:val="00902DBE"/>
    <w:rsid w:val="009657E0"/>
    <w:rsid w:val="009767AA"/>
    <w:rsid w:val="009977D7"/>
    <w:rsid w:val="009B512E"/>
    <w:rsid w:val="009F12AE"/>
    <w:rsid w:val="00A64025"/>
    <w:rsid w:val="00A70117"/>
    <w:rsid w:val="00A87107"/>
    <w:rsid w:val="00AA35E7"/>
    <w:rsid w:val="00AF109B"/>
    <w:rsid w:val="00AF6440"/>
    <w:rsid w:val="00B5592C"/>
    <w:rsid w:val="00B56642"/>
    <w:rsid w:val="00B743A7"/>
    <w:rsid w:val="00BB4154"/>
    <w:rsid w:val="00BC31AE"/>
    <w:rsid w:val="00BD29EB"/>
    <w:rsid w:val="00C35806"/>
    <w:rsid w:val="00C54505"/>
    <w:rsid w:val="00C607DF"/>
    <w:rsid w:val="00C65D26"/>
    <w:rsid w:val="00CD49D3"/>
    <w:rsid w:val="00CD6038"/>
    <w:rsid w:val="00D23399"/>
    <w:rsid w:val="00D66754"/>
    <w:rsid w:val="00DA7F78"/>
    <w:rsid w:val="00DB4F00"/>
    <w:rsid w:val="00DC161A"/>
    <w:rsid w:val="00DD3885"/>
    <w:rsid w:val="00DF5FF6"/>
    <w:rsid w:val="00E2592E"/>
    <w:rsid w:val="00E7181C"/>
    <w:rsid w:val="00E734B1"/>
    <w:rsid w:val="00E81739"/>
    <w:rsid w:val="00EA08D1"/>
    <w:rsid w:val="00EE5AA5"/>
    <w:rsid w:val="00F43C14"/>
    <w:rsid w:val="00F54A53"/>
    <w:rsid w:val="00F76A7A"/>
    <w:rsid w:val="00F851EE"/>
    <w:rsid w:val="00F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59281"/>
  <w15:chartTrackingRefBased/>
  <w15:docId w15:val="{E532890A-7077-42F3-86CB-F95E0CA9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9657E0"/>
    <w:rPr>
      <w:sz w:val="20"/>
      <w:szCs w:val="20"/>
    </w:rPr>
  </w:style>
  <w:style w:type="character" w:styleId="Funotenzeichen">
    <w:name w:val="footnote reference"/>
    <w:semiHidden/>
    <w:rsid w:val="009657E0"/>
    <w:rPr>
      <w:vertAlign w:val="superscript"/>
    </w:rPr>
  </w:style>
  <w:style w:type="paragraph" w:styleId="Sprechblasentext">
    <w:name w:val="Balloon Text"/>
    <w:basedOn w:val="Standard"/>
    <w:semiHidden/>
    <w:rsid w:val="0068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Als ich mich in den letzten Tagen immer neu mit den Texten des heu-tigen Sonntags beschäftigte, wurde mir plötzlich klar: Das</vt:lpstr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 ich mich in den letzten Tagen immer neu mit den Texten des heu-tigen Sonntags beschäftigte, wurde mir plötzlich klar: Das</dc:title>
  <dc:subject/>
  <dc:creator>Armin Kögler</dc:creator>
  <cp:keywords/>
  <dc:description/>
  <cp:lastModifiedBy>Armin Kögler</cp:lastModifiedBy>
  <cp:revision>12</cp:revision>
  <cp:lastPrinted>2009-05-07T09:58:00Z</cp:lastPrinted>
  <dcterms:created xsi:type="dcterms:W3CDTF">2024-04-14T07:41:00Z</dcterms:created>
  <dcterms:modified xsi:type="dcterms:W3CDTF">2024-04-26T06:26:00Z</dcterms:modified>
</cp:coreProperties>
</file>