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B86" w:rsidRDefault="00F854B2" w:rsidP="003C6DD3">
      <w:pPr>
        <w:jc w:val="both"/>
      </w:pPr>
      <w:r>
        <w:t xml:space="preserve">Liebe Gemeinde, mit dem Ruf: </w:t>
      </w:r>
      <w:r w:rsidR="003C6DD3" w:rsidRPr="003C6DD3">
        <w:t>„Hosanna dem Sohne Davids!“</w:t>
      </w:r>
      <w:r w:rsidR="00231535">
        <w:t xml:space="preserve"> </w:t>
      </w:r>
      <w:r w:rsidR="003C6DD3" w:rsidRPr="003C6DD3">
        <w:t>jubelt das Volk</w:t>
      </w:r>
      <w:r>
        <w:t xml:space="preserve"> Jesus zu</w:t>
      </w:r>
      <w:r w:rsidR="003C6DD3" w:rsidRPr="003C6DD3">
        <w:t xml:space="preserve">, als </w:t>
      </w:r>
      <w:r>
        <w:t>E</w:t>
      </w:r>
      <w:r w:rsidRPr="00E8383C">
        <w:rPr>
          <w:sz w:val="18"/>
          <w:szCs w:val="18"/>
        </w:rPr>
        <w:t>R</w:t>
      </w:r>
      <w:r w:rsidR="00231535" w:rsidRPr="003C6DD3">
        <w:t xml:space="preserve"> </w:t>
      </w:r>
      <w:r w:rsidR="003C6DD3" w:rsidRPr="003C6DD3">
        <w:t xml:space="preserve">in Jerusalem einzieht. </w:t>
      </w:r>
      <w:r w:rsidR="00896F3F">
        <w:t xml:space="preserve">Das Volk </w:t>
      </w:r>
      <w:r>
        <w:t>redet</w:t>
      </w:r>
      <w:r w:rsidR="00896F3F">
        <w:t xml:space="preserve"> Jesus mit</w:t>
      </w:r>
      <w:r w:rsidR="003C6DD3" w:rsidRPr="003C6DD3">
        <w:t xml:space="preserve"> de</w:t>
      </w:r>
      <w:r w:rsidR="00896F3F">
        <w:t>m</w:t>
      </w:r>
      <w:r w:rsidR="003C6DD3" w:rsidRPr="003C6DD3">
        <w:t xml:space="preserve"> </w:t>
      </w:r>
      <w:r w:rsidR="00231535" w:rsidRPr="003C6DD3">
        <w:t>König</w:t>
      </w:r>
      <w:r w:rsidR="00231535">
        <w:t>st</w:t>
      </w:r>
      <w:r w:rsidR="003C6DD3" w:rsidRPr="003C6DD3">
        <w:t xml:space="preserve">itel </w:t>
      </w:r>
      <w:r w:rsidR="0047518F">
        <w:t>des</w:t>
      </w:r>
      <w:r w:rsidR="003C6DD3" w:rsidRPr="003C6DD3">
        <w:t xml:space="preserve"> alten Israel</w:t>
      </w:r>
      <w:r w:rsidR="00896F3F">
        <w:t xml:space="preserve"> an</w:t>
      </w:r>
      <w:r w:rsidR="003C6DD3" w:rsidRPr="003C6DD3">
        <w:t>.</w:t>
      </w:r>
      <w:r>
        <w:t xml:space="preserve"> Das musste die politisch</w:t>
      </w:r>
      <w:r w:rsidR="00E07C35">
        <w:t>e</w:t>
      </w:r>
      <w:r>
        <w:t xml:space="preserve"> und religiös</w:t>
      </w:r>
      <w:r w:rsidR="00E07C35">
        <w:t>e</w:t>
      </w:r>
      <w:r>
        <w:t xml:space="preserve"> </w:t>
      </w:r>
      <w:r w:rsidR="00E07C35">
        <w:t>Führung</w:t>
      </w:r>
      <w:r>
        <w:t xml:space="preserve"> im Volk in Unruhe versetzen</w:t>
      </w:r>
      <w:r w:rsidR="00E07C35">
        <w:t>;</w:t>
      </w:r>
      <w:r w:rsidR="00231535">
        <w:t xml:space="preserve"> </w:t>
      </w:r>
      <w:r>
        <w:t>ü</w:t>
      </w:r>
      <w:r w:rsidR="00231535">
        <w:t>ber</w:t>
      </w:r>
      <w:r w:rsidR="003C6DD3" w:rsidRPr="003C6DD3">
        <w:t xml:space="preserve"> Jahrhunderte regierten </w:t>
      </w:r>
      <w:r w:rsidR="00896F3F" w:rsidRPr="003C6DD3">
        <w:t xml:space="preserve">Davids </w:t>
      </w:r>
      <w:r w:rsidR="003C6DD3" w:rsidRPr="003C6DD3">
        <w:t>Nachkommen</w:t>
      </w:r>
      <w:r>
        <w:t xml:space="preserve"> in Jerusalem</w:t>
      </w:r>
      <w:r w:rsidR="003C6DD3" w:rsidRPr="003C6DD3">
        <w:t xml:space="preserve">. </w:t>
      </w:r>
      <w:r w:rsidR="009C6B86">
        <w:t>Die regierenden Könige</w:t>
      </w:r>
      <w:r w:rsidR="00E07C35">
        <w:t xml:space="preserve"> aber</w:t>
      </w:r>
      <w:r w:rsidR="009C6B86">
        <w:t xml:space="preserve"> gehörten nicht zum Haus David</w:t>
      </w:r>
      <w:r w:rsidR="00E07C35">
        <w:t>;</w:t>
      </w:r>
      <w:r w:rsidR="009C6B86">
        <w:t xml:space="preserve"> </w:t>
      </w:r>
      <w:r w:rsidR="00E07C35">
        <w:t>sie</w:t>
      </w:r>
      <w:r w:rsidR="009C6B86">
        <w:t xml:space="preserve"> waren von Rom eingesetzte Vasallen. </w:t>
      </w:r>
    </w:p>
    <w:p w:rsidR="003C6DD3" w:rsidRPr="003C6DD3" w:rsidRDefault="00F854B2" w:rsidP="003C6DD3">
      <w:pPr>
        <w:jc w:val="both"/>
      </w:pPr>
      <w:r>
        <w:t>Deshalb</w:t>
      </w:r>
      <w:r w:rsidR="003C6DD3" w:rsidRPr="003C6DD3">
        <w:t xml:space="preserve"> erwartete </w:t>
      </w:r>
      <w:r>
        <w:t>das Volk</w:t>
      </w:r>
      <w:r w:rsidR="003C6DD3" w:rsidRPr="003C6DD3">
        <w:t xml:space="preserve">, </w:t>
      </w:r>
      <w:r w:rsidR="0047518F">
        <w:t xml:space="preserve">dass </w:t>
      </w:r>
      <w:r w:rsidR="003C6DD3" w:rsidRPr="003C6DD3">
        <w:t>auch der ersehnte Retter, der „Messias“, aus</w:t>
      </w:r>
      <w:r>
        <w:t xml:space="preserve"> </w:t>
      </w:r>
      <w:r w:rsidR="00E07C35" w:rsidRPr="003C6DD3">
        <w:t xml:space="preserve">Davids </w:t>
      </w:r>
      <w:r w:rsidR="003C6DD3" w:rsidRPr="003C6DD3">
        <w:t>Stamm komm</w:t>
      </w:r>
      <w:r>
        <w:t>en muss</w:t>
      </w:r>
      <w:r w:rsidR="009C6B86">
        <w:t>, um endlich wieder Israel aufzurichten</w:t>
      </w:r>
      <w:r w:rsidR="003C6DD3" w:rsidRPr="003C6DD3">
        <w:t xml:space="preserve">. </w:t>
      </w:r>
      <w:r w:rsidR="009C6B86">
        <w:t>So</w:t>
      </w:r>
      <w:r w:rsidR="00231535">
        <w:t xml:space="preserve"> war </w:t>
      </w:r>
      <w:r w:rsidR="00E8383C" w:rsidRPr="003C6DD3">
        <w:t xml:space="preserve">Jesu </w:t>
      </w:r>
      <w:r w:rsidR="00231535">
        <w:t xml:space="preserve">Begrüßung </w:t>
      </w:r>
      <w:r w:rsidR="003C6DD3" w:rsidRPr="003C6DD3">
        <w:t>als „</w:t>
      </w:r>
      <w:r w:rsidR="003C6DD3" w:rsidRPr="00A937E6">
        <w:rPr>
          <w:b/>
        </w:rPr>
        <w:t>Sohn Davids</w:t>
      </w:r>
      <w:r w:rsidR="003C6DD3" w:rsidRPr="003C6DD3">
        <w:t>“ eine politische Kundgebung.</w:t>
      </w:r>
      <w:r w:rsidR="00231535">
        <w:t xml:space="preserve"> </w:t>
      </w:r>
      <w:r>
        <w:t xml:space="preserve">Und die versetze auch die Römer in Alarmbereitschaft. </w:t>
      </w:r>
    </w:p>
    <w:p w:rsidR="00500889" w:rsidRDefault="003C6DD3" w:rsidP="003C6DD3">
      <w:pPr>
        <w:jc w:val="both"/>
      </w:pPr>
      <w:r w:rsidRPr="003C6DD3">
        <w:t>Jesus widerspricht</w:t>
      </w:r>
      <w:r w:rsidR="00F854B2">
        <w:t xml:space="preserve"> dem jubelnden Volk</w:t>
      </w:r>
      <w:r w:rsidRPr="003C6DD3">
        <w:t xml:space="preserve"> nicht</w:t>
      </w:r>
      <w:r w:rsidR="00F854B2">
        <w:t>; Vielmehr</w:t>
      </w:r>
      <w:r w:rsidRPr="003C6DD3">
        <w:t xml:space="preserve"> füllt </w:t>
      </w:r>
      <w:r w:rsidR="00F854B2">
        <w:t>E</w:t>
      </w:r>
      <w:r w:rsidR="00F854B2" w:rsidRPr="00E8383C">
        <w:rPr>
          <w:sz w:val="18"/>
          <w:szCs w:val="18"/>
        </w:rPr>
        <w:t>R</w:t>
      </w:r>
      <w:r w:rsidRPr="003C6DD3">
        <w:t xml:space="preserve"> d</w:t>
      </w:r>
      <w:r w:rsidR="00E07C35">
        <w:t>en</w:t>
      </w:r>
      <w:r w:rsidRPr="003C6DD3">
        <w:t xml:space="preserve"> König</w:t>
      </w:r>
      <w:r w:rsidR="00E07C35">
        <w:t>s</w:t>
      </w:r>
      <w:r w:rsidRPr="003C6DD3">
        <w:t>t</w:t>
      </w:r>
      <w:r w:rsidR="00E07C35">
        <w:t>itel</w:t>
      </w:r>
      <w:r w:rsidRPr="003C6DD3">
        <w:t xml:space="preserve"> mit neue</w:t>
      </w:r>
      <w:r w:rsidR="00E07C35">
        <w:t>m</w:t>
      </w:r>
      <w:r w:rsidRPr="003C6DD3">
        <w:t xml:space="preserve"> Inhalt: E</w:t>
      </w:r>
      <w:r w:rsidR="00E8383C" w:rsidRPr="00E8383C">
        <w:rPr>
          <w:sz w:val="18"/>
          <w:szCs w:val="18"/>
        </w:rPr>
        <w:t>R</w:t>
      </w:r>
      <w:r w:rsidRPr="003C6DD3">
        <w:t xml:space="preserve"> </w:t>
      </w:r>
      <w:r w:rsidR="00500889">
        <w:t>ist</w:t>
      </w:r>
      <w:r w:rsidRPr="003C6DD3">
        <w:t xml:space="preserve"> kein Herrscher und Kriegsheld </w:t>
      </w:r>
      <w:r w:rsidR="00500889">
        <w:t>im Sinn der Welt.</w:t>
      </w:r>
      <w:r w:rsidRPr="003C6DD3">
        <w:t xml:space="preserve"> </w:t>
      </w:r>
      <w:r w:rsidR="00500889">
        <w:t>E</w:t>
      </w:r>
      <w:r w:rsidR="00F854B2" w:rsidRPr="00E8383C">
        <w:rPr>
          <w:sz w:val="18"/>
          <w:szCs w:val="18"/>
        </w:rPr>
        <w:t>R</w:t>
      </w:r>
      <w:r w:rsidR="00500889">
        <w:t xml:space="preserve"> ist</w:t>
      </w:r>
      <w:r w:rsidRPr="003C6DD3">
        <w:t xml:space="preserve"> schlicht und fried</w:t>
      </w:r>
      <w:r>
        <w:softHyphen/>
      </w:r>
      <w:r w:rsidRPr="003C6DD3">
        <w:t>fertig,</w:t>
      </w:r>
      <w:r w:rsidR="009C6B86">
        <w:t xml:space="preserve"> reitet auf einem Esel. E</w:t>
      </w:r>
      <w:r w:rsidR="009C6B86" w:rsidRPr="00E8383C">
        <w:rPr>
          <w:sz w:val="18"/>
          <w:szCs w:val="18"/>
        </w:rPr>
        <w:t>R</w:t>
      </w:r>
      <w:r w:rsidR="009C6B86">
        <w:rPr>
          <w:sz w:val="20"/>
          <w:szCs w:val="20"/>
        </w:rPr>
        <w:t xml:space="preserve"> </w:t>
      </w:r>
      <w:r w:rsidR="009C6B86" w:rsidRPr="009C6B86">
        <w:t>ist</w:t>
      </w:r>
      <w:r w:rsidRPr="009C6B86">
        <w:t xml:space="preserve"> </w:t>
      </w:r>
      <w:r w:rsidRPr="003C6DD3">
        <w:t xml:space="preserve">dem Volk nah, ein Helfer der Armen und Leidenden. </w:t>
      </w:r>
    </w:p>
    <w:p w:rsidR="003C6DD3" w:rsidRDefault="003C6DD3" w:rsidP="003C6DD3">
      <w:pPr>
        <w:jc w:val="both"/>
      </w:pPr>
      <w:r w:rsidRPr="003C6DD3">
        <w:t>Wer</w:t>
      </w:r>
      <w:r w:rsidR="00E8383C">
        <w:t xml:space="preserve"> </w:t>
      </w:r>
      <w:r w:rsidRPr="003C6DD3">
        <w:t xml:space="preserve">auch immer </w:t>
      </w:r>
      <w:r w:rsidR="00E8383C">
        <w:t>in der Kirche</w:t>
      </w:r>
      <w:r w:rsidR="00E8383C" w:rsidRPr="003C6DD3">
        <w:t xml:space="preserve"> </w:t>
      </w:r>
      <w:r w:rsidRPr="003C6DD3">
        <w:t xml:space="preserve">Führung beansprucht, </w:t>
      </w:r>
      <w:r w:rsidR="00E8383C">
        <w:t>muss</w:t>
      </w:r>
      <w:r w:rsidRPr="003C6DD3">
        <w:t xml:space="preserve"> sich</w:t>
      </w:r>
      <w:r w:rsidR="009C6B86">
        <w:t xml:space="preserve"> von nun an,</w:t>
      </w:r>
      <w:r w:rsidRPr="003C6DD3">
        <w:t xml:space="preserve"> an </w:t>
      </w:r>
      <w:r w:rsidR="009C6B86">
        <w:t>Jesus</w:t>
      </w:r>
      <w:r w:rsidRPr="003C6DD3">
        <w:t xml:space="preserve"> messen </w:t>
      </w:r>
      <w:r w:rsidR="00E8383C">
        <w:t>lassen</w:t>
      </w:r>
      <w:r w:rsidRPr="003C6DD3">
        <w:t>.</w:t>
      </w:r>
    </w:p>
    <w:p w:rsidR="003C6DD3" w:rsidRPr="00E8383C" w:rsidRDefault="003C6DD3" w:rsidP="003C6DD3">
      <w:pPr>
        <w:jc w:val="both"/>
        <w:rPr>
          <w:sz w:val="12"/>
          <w:szCs w:val="12"/>
        </w:rPr>
      </w:pPr>
    </w:p>
    <w:p w:rsidR="003C6DD3" w:rsidRPr="003C6DD3" w:rsidRDefault="00BA2A60" w:rsidP="003C6DD3">
      <w:pPr>
        <w:jc w:val="both"/>
        <w:rPr>
          <w:b/>
          <w:bCs/>
        </w:rPr>
      </w:pPr>
      <w:r w:rsidRPr="00F854B2">
        <w:rPr>
          <w:bCs/>
        </w:rPr>
        <w:t>Jesus ist d</w:t>
      </w:r>
      <w:r w:rsidR="003C6DD3" w:rsidRPr="00F854B2">
        <w:rPr>
          <w:bCs/>
        </w:rPr>
        <w:t>er</w:t>
      </w:r>
      <w:r w:rsidR="003C6DD3" w:rsidRPr="003C6DD3">
        <w:rPr>
          <w:b/>
          <w:bCs/>
        </w:rPr>
        <w:t xml:space="preserve"> Gesalbte</w:t>
      </w:r>
      <w:r w:rsidR="00896F3F">
        <w:rPr>
          <w:b/>
          <w:bCs/>
        </w:rPr>
        <w:t>.</w:t>
      </w:r>
    </w:p>
    <w:p w:rsidR="003C6DD3" w:rsidRPr="003C6DD3" w:rsidRDefault="003C6DD3" w:rsidP="003C6DD3">
      <w:pPr>
        <w:jc w:val="both"/>
      </w:pPr>
      <w:r w:rsidRPr="003C6DD3">
        <w:t xml:space="preserve">Könige wurden in Israel nicht gekrönt, sondern </w:t>
      </w:r>
      <w:r w:rsidRPr="003C6DD3">
        <w:rPr>
          <w:i/>
          <w:iCs/>
        </w:rPr>
        <w:t>gesalbt</w:t>
      </w:r>
      <w:r w:rsidRPr="003C6DD3">
        <w:t xml:space="preserve">. </w:t>
      </w:r>
      <w:r w:rsidR="00791EE1">
        <w:t>E</w:t>
      </w:r>
      <w:r w:rsidRPr="003C6DD3">
        <w:t>s war eine religiöse Weihe. Sie verpflichtete den König, sich an Gottes Gesetz zu halten</w:t>
      </w:r>
      <w:r w:rsidR="00E07C35">
        <w:t>,</w:t>
      </w:r>
      <w:r w:rsidRPr="003C6DD3">
        <w:t xml:space="preserve"> für Recht und Gerechtigkeit im Land zu sorgen. Als Gottes Beauftragter war er </w:t>
      </w:r>
      <w:r w:rsidR="00791EE1">
        <w:t>diesem</w:t>
      </w:r>
      <w:r w:rsidR="009C6B86">
        <w:t xml:space="preserve"> auch</w:t>
      </w:r>
      <w:r w:rsidRPr="003C6DD3">
        <w:t xml:space="preserve"> verantwortlich</w:t>
      </w:r>
      <w:r w:rsidR="00F854B2">
        <w:t>.</w:t>
      </w:r>
      <w:r w:rsidRPr="003C6DD3">
        <w:t xml:space="preserve"> </w:t>
      </w:r>
      <w:r w:rsidR="00F854B2">
        <w:t>Israels König sollte</w:t>
      </w:r>
      <w:r w:rsidRPr="003C6DD3">
        <w:t xml:space="preserve"> kein „Selbst</w:t>
      </w:r>
      <w:r w:rsidR="00F854B2">
        <w:softHyphen/>
      </w:r>
      <w:r w:rsidRPr="003C6DD3">
        <w:t>herrscher“ mit unbeschränkter Macht</w:t>
      </w:r>
      <w:r w:rsidR="00F854B2">
        <w:t xml:space="preserve"> sein,</w:t>
      </w:r>
      <w:r w:rsidR="00BA2A60">
        <w:t xml:space="preserve"> wie in absolutistischen Zeiten</w:t>
      </w:r>
      <w:r w:rsidRPr="003C6DD3">
        <w:t>. D</w:t>
      </w:r>
      <w:r w:rsidR="00BA2A60">
        <w:t>a</w:t>
      </w:r>
      <w:r w:rsidRPr="003C6DD3">
        <w:t>s unterschied ihn von den despotischen Königen der Völker</w:t>
      </w:r>
      <w:r w:rsidR="00F854B2">
        <w:t xml:space="preserve"> i</w:t>
      </w:r>
      <w:r w:rsidR="00E07C35">
        <w:t>n</w:t>
      </w:r>
      <w:r w:rsidR="00F854B2">
        <w:t xml:space="preserve"> </w:t>
      </w:r>
      <w:r w:rsidR="00E07C35">
        <w:t>Israels</w:t>
      </w:r>
      <w:r w:rsidR="00E07C35">
        <w:t xml:space="preserve"> </w:t>
      </w:r>
      <w:r w:rsidR="00F854B2">
        <w:t>Umfeld</w:t>
      </w:r>
      <w:r w:rsidRPr="003C6DD3">
        <w:t>, die sich oft</w:t>
      </w:r>
      <w:r w:rsidR="00896F3F">
        <w:t xml:space="preserve"> </w:t>
      </w:r>
      <w:r w:rsidRPr="003C6DD3">
        <w:t>als Götter ver</w:t>
      </w:r>
      <w:r w:rsidR="00896F3F">
        <w:softHyphen/>
      </w:r>
      <w:r w:rsidRPr="003C6DD3">
        <w:t>ehren ließen, und niemandem Rechenschaft schuldeten.</w:t>
      </w:r>
    </w:p>
    <w:p w:rsidR="003C6DD3" w:rsidRPr="003C6DD3" w:rsidRDefault="00896F3F" w:rsidP="003C6DD3">
      <w:pPr>
        <w:jc w:val="both"/>
      </w:pPr>
      <w:r>
        <w:t>A</w:t>
      </w:r>
      <w:r w:rsidRPr="003C6DD3">
        <w:t xml:space="preserve">uch </w:t>
      </w:r>
      <w:r w:rsidR="003C6DD3" w:rsidRPr="003C6DD3">
        <w:t xml:space="preserve">der künftige Heilsbringer </w:t>
      </w:r>
      <w:r w:rsidRPr="003C6DD3">
        <w:t xml:space="preserve">muss </w:t>
      </w:r>
      <w:r w:rsidR="003C6DD3" w:rsidRPr="003C6DD3">
        <w:t xml:space="preserve">ein „Gesalbter“– hebräisch </w:t>
      </w:r>
      <w:r w:rsidR="003C6DD3" w:rsidRPr="003C6DD3">
        <w:rPr>
          <w:i/>
          <w:iCs/>
        </w:rPr>
        <w:t>„Messias</w:t>
      </w:r>
      <w:r w:rsidR="003C6DD3" w:rsidRPr="003C6DD3">
        <w:t xml:space="preserve">“, griechisch </w:t>
      </w:r>
      <w:r w:rsidR="003C6DD3" w:rsidRPr="003C6DD3">
        <w:rPr>
          <w:i/>
          <w:iCs/>
        </w:rPr>
        <w:t>„Christos“</w:t>
      </w:r>
      <w:r>
        <w:t>,</w:t>
      </w:r>
      <w:r w:rsidR="003C6DD3" w:rsidRPr="003C6DD3">
        <w:t xml:space="preserve"> </w:t>
      </w:r>
      <w:r>
        <w:t>e</w:t>
      </w:r>
      <w:r w:rsidR="003C6DD3" w:rsidRPr="003C6DD3">
        <w:t>ine königliche, charismatische Gestalt</w:t>
      </w:r>
      <w:r w:rsidR="00E8383C" w:rsidRPr="00E8383C">
        <w:t xml:space="preserve"> </w:t>
      </w:r>
      <w:r w:rsidR="00E8383C" w:rsidRPr="003C6DD3">
        <w:t>sein</w:t>
      </w:r>
      <w:r w:rsidR="003C6DD3" w:rsidRPr="003C6DD3">
        <w:t>: Gottes Geist soll erkennbar in ihm wirken.</w:t>
      </w:r>
    </w:p>
    <w:p w:rsidR="00231535" w:rsidRDefault="003C6DD3" w:rsidP="003C6DD3">
      <w:pPr>
        <w:jc w:val="both"/>
        <w:rPr>
          <w:bCs/>
        </w:rPr>
      </w:pPr>
      <w:r w:rsidRPr="003C6DD3">
        <w:rPr>
          <w:bCs/>
        </w:rPr>
        <w:t xml:space="preserve">Die Erwartungen an den Messias gingen weit auseinander: </w:t>
      </w:r>
    </w:p>
    <w:p w:rsidR="00791EE1" w:rsidRPr="00E8383C" w:rsidRDefault="00791EE1" w:rsidP="003C6DD3">
      <w:pPr>
        <w:jc w:val="both"/>
        <w:rPr>
          <w:bCs/>
          <w:sz w:val="4"/>
          <w:szCs w:val="4"/>
        </w:rPr>
      </w:pPr>
    </w:p>
    <w:p w:rsidR="00791EE1" w:rsidRPr="00896F3F" w:rsidRDefault="00791EE1" w:rsidP="00BA2A60">
      <w:pPr>
        <w:ind w:left="283"/>
        <w:jc w:val="both"/>
        <w:rPr>
          <w:bCs/>
          <w:i/>
        </w:rPr>
      </w:pPr>
      <w:r>
        <w:rPr>
          <w:bCs/>
        </w:rPr>
        <w:t xml:space="preserve">- </w:t>
      </w:r>
      <w:r w:rsidR="00231535">
        <w:rPr>
          <w:bCs/>
        </w:rPr>
        <w:t>Er sollte</w:t>
      </w:r>
      <w:r w:rsidR="00F854B2">
        <w:rPr>
          <w:bCs/>
        </w:rPr>
        <w:t xml:space="preserve"> Israel</w:t>
      </w:r>
      <w:r w:rsidR="00231535">
        <w:rPr>
          <w:bCs/>
        </w:rPr>
        <w:t xml:space="preserve"> </w:t>
      </w:r>
      <w:r w:rsidR="003C6DD3" w:rsidRPr="003C6DD3">
        <w:rPr>
          <w:bCs/>
        </w:rPr>
        <w:t>von</w:t>
      </w:r>
      <w:r w:rsidR="00F854B2">
        <w:rPr>
          <w:bCs/>
        </w:rPr>
        <w:t xml:space="preserve"> der</w:t>
      </w:r>
      <w:r w:rsidR="003C6DD3" w:rsidRPr="003C6DD3">
        <w:rPr>
          <w:bCs/>
        </w:rPr>
        <w:t xml:space="preserve"> Fremdherrschaft befreien</w:t>
      </w:r>
      <w:r w:rsidR="00896F3F">
        <w:rPr>
          <w:bCs/>
        </w:rPr>
        <w:t xml:space="preserve"> – </w:t>
      </w:r>
      <w:r w:rsidR="00896F3F">
        <w:rPr>
          <w:bCs/>
          <w:i/>
        </w:rPr>
        <w:t>politisch,</w:t>
      </w:r>
    </w:p>
    <w:p w:rsidR="00791EE1" w:rsidRDefault="00791EE1" w:rsidP="00BA2A60">
      <w:pPr>
        <w:ind w:left="283"/>
        <w:jc w:val="both"/>
        <w:rPr>
          <w:bCs/>
        </w:rPr>
      </w:pPr>
      <w:r>
        <w:rPr>
          <w:bCs/>
        </w:rPr>
        <w:t xml:space="preserve">- </w:t>
      </w:r>
      <w:r w:rsidR="003C6DD3" w:rsidRPr="003C6DD3">
        <w:rPr>
          <w:bCs/>
        </w:rPr>
        <w:t>das glanzvolle Reich Davids neu errichten</w:t>
      </w:r>
      <w:r w:rsidR="00896F3F">
        <w:rPr>
          <w:bCs/>
        </w:rPr>
        <w:t xml:space="preserve"> – </w:t>
      </w:r>
      <w:r w:rsidR="00896F3F">
        <w:rPr>
          <w:bCs/>
          <w:i/>
        </w:rPr>
        <w:t>politisch</w:t>
      </w:r>
      <w:r w:rsidR="008E6E05">
        <w:rPr>
          <w:bCs/>
        </w:rPr>
        <w:t>,</w:t>
      </w:r>
      <w:r w:rsidR="003C6DD3" w:rsidRPr="003C6DD3">
        <w:rPr>
          <w:bCs/>
        </w:rPr>
        <w:t xml:space="preserve"> </w:t>
      </w:r>
    </w:p>
    <w:p w:rsidR="00791EE1" w:rsidRDefault="00791EE1" w:rsidP="00BA2A60">
      <w:pPr>
        <w:ind w:left="283"/>
        <w:jc w:val="both"/>
        <w:rPr>
          <w:bCs/>
        </w:rPr>
      </w:pPr>
      <w:r>
        <w:rPr>
          <w:bCs/>
        </w:rPr>
        <w:t xml:space="preserve">- </w:t>
      </w:r>
      <w:r w:rsidR="003C6DD3" w:rsidRPr="003C6DD3">
        <w:rPr>
          <w:bCs/>
        </w:rPr>
        <w:t>den Tempelkult reinigen</w:t>
      </w:r>
      <w:r w:rsidR="00896F3F">
        <w:rPr>
          <w:bCs/>
        </w:rPr>
        <w:t xml:space="preserve"> – </w:t>
      </w:r>
      <w:r w:rsidR="00896F3F">
        <w:rPr>
          <w:bCs/>
          <w:i/>
        </w:rPr>
        <w:t>religiös</w:t>
      </w:r>
      <w:r w:rsidR="008E6E05">
        <w:rPr>
          <w:bCs/>
        </w:rPr>
        <w:t>,</w:t>
      </w:r>
    </w:p>
    <w:p w:rsidR="00791EE1" w:rsidRPr="00896F3F" w:rsidRDefault="00791EE1" w:rsidP="00BA2A60">
      <w:pPr>
        <w:ind w:left="283"/>
        <w:jc w:val="both"/>
        <w:rPr>
          <w:bCs/>
          <w:i/>
        </w:rPr>
      </w:pPr>
      <w:r>
        <w:rPr>
          <w:bCs/>
        </w:rPr>
        <w:t xml:space="preserve">- </w:t>
      </w:r>
      <w:r w:rsidR="003C6DD3" w:rsidRPr="003C6DD3">
        <w:rPr>
          <w:bCs/>
        </w:rPr>
        <w:t xml:space="preserve">Israel zur Gesetzestreue </w:t>
      </w:r>
      <w:r w:rsidR="00C43C59">
        <w:rPr>
          <w:bCs/>
        </w:rPr>
        <w:t>zurück</w:t>
      </w:r>
      <w:r w:rsidR="003C6DD3" w:rsidRPr="003C6DD3">
        <w:rPr>
          <w:bCs/>
        </w:rPr>
        <w:t>führen</w:t>
      </w:r>
      <w:r w:rsidR="00896F3F">
        <w:rPr>
          <w:bCs/>
        </w:rPr>
        <w:t xml:space="preserve"> – </w:t>
      </w:r>
      <w:r w:rsidR="00896F3F">
        <w:rPr>
          <w:bCs/>
          <w:i/>
        </w:rPr>
        <w:t>religiös</w:t>
      </w:r>
      <w:r w:rsidR="008E6E05">
        <w:rPr>
          <w:bCs/>
        </w:rPr>
        <w:t>,</w:t>
      </w:r>
      <w:r w:rsidR="00060C32">
        <w:rPr>
          <w:bCs/>
        </w:rPr>
        <w:t xml:space="preserve"> </w:t>
      </w:r>
    </w:p>
    <w:p w:rsidR="00791EE1" w:rsidRDefault="00791EE1" w:rsidP="00BA2A60">
      <w:pPr>
        <w:ind w:left="283"/>
        <w:jc w:val="both"/>
        <w:rPr>
          <w:bCs/>
        </w:rPr>
      </w:pPr>
      <w:r>
        <w:rPr>
          <w:bCs/>
        </w:rPr>
        <w:t xml:space="preserve">- </w:t>
      </w:r>
      <w:r w:rsidR="003C6DD3" w:rsidRPr="003C6DD3">
        <w:rPr>
          <w:bCs/>
        </w:rPr>
        <w:t xml:space="preserve">als </w:t>
      </w:r>
      <w:r w:rsidR="00C43C59">
        <w:rPr>
          <w:bCs/>
        </w:rPr>
        <w:t xml:space="preserve">von </w:t>
      </w:r>
      <w:r w:rsidR="00C43C59" w:rsidRPr="003C6DD3">
        <w:rPr>
          <w:bCs/>
        </w:rPr>
        <w:t>Gott</w:t>
      </w:r>
      <w:r w:rsidR="00C43C59">
        <w:rPr>
          <w:bCs/>
        </w:rPr>
        <w:t xml:space="preserve"> ges</w:t>
      </w:r>
      <w:r>
        <w:rPr>
          <w:bCs/>
        </w:rPr>
        <w:t>and</w:t>
      </w:r>
      <w:r w:rsidR="00C43C59">
        <w:rPr>
          <w:bCs/>
        </w:rPr>
        <w:t>ter</w:t>
      </w:r>
      <w:r w:rsidR="00C43C59" w:rsidRPr="003C6DD3">
        <w:rPr>
          <w:bCs/>
        </w:rPr>
        <w:t xml:space="preserve"> </w:t>
      </w:r>
      <w:r w:rsidR="003C6DD3" w:rsidRPr="003C6DD3">
        <w:rPr>
          <w:bCs/>
        </w:rPr>
        <w:t>Erneuerer den „neuen Bund“ mit</w:t>
      </w:r>
      <w:r w:rsidR="00C43C59">
        <w:rPr>
          <w:bCs/>
        </w:rPr>
        <w:t xml:space="preserve"> I</w:t>
      </w:r>
      <w:r w:rsidR="00C43C59" w:rsidRPr="00E8383C">
        <w:rPr>
          <w:bCs/>
          <w:sz w:val="18"/>
          <w:szCs w:val="18"/>
        </w:rPr>
        <w:t>HM</w:t>
      </w:r>
      <w:r w:rsidR="003C6DD3" w:rsidRPr="003C6DD3">
        <w:rPr>
          <w:bCs/>
        </w:rPr>
        <w:t xml:space="preserve"> stiften.</w:t>
      </w:r>
      <w:r>
        <w:rPr>
          <w:bCs/>
        </w:rPr>
        <w:t xml:space="preserve"> </w:t>
      </w:r>
    </w:p>
    <w:p w:rsidR="00BA2A60" w:rsidRPr="00E8383C" w:rsidRDefault="00BA2A60" w:rsidP="003C6DD3">
      <w:pPr>
        <w:jc w:val="both"/>
        <w:rPr>
          <w:bCs/>
          <w:strike/>
          <w:sz w:val="4"/>
          <w:szCs w:val="4"/>
        </w:rPr>
      </w:pPr>
    </w:p>
    <w:p w:rsidR="00BA2A60" w:rsidRDefault="003C6DD3" w:rsidP="003C6DD3">
      <w:pPr>
        <w:jc w:val="both"/>
        <w:rPr>
          <w:bCs/>
        </w:rPr>
      </w:pPr>
      <w:r w:rsidRPr="003C6DD3">
        <w:rPr>
          <w:bCs/>
        </w:rPr>
        <w:t xml:space="preserve">Man versteht, warum Jesus sich </w:t>
      </w:r>
      <w:r w:rsidR="00E07C35" w:rsidRPr="003C6DD3">
        <w:rPr>
          <w:bCs/>
        </w:rPr>
        <w:t xml:space="preserve">selbst </w:t>
      </w:r>
      <w:r w:rsidRPr="003C6DD3">
        <w:rPr>
          <w:bCs/>
        </w:rPr>
        <w:t>nie als Messias bezeichne</w:t>
      </w:r>
      <w:r w:rsidR="00231535">
        <w:rPr>
          <w:bCs/>
        </w:rPr>
        <w:t>te</w:t>
      </w:r>
      <w:r w:rsidRPr="003C6DD3">
        <w:rPr>
          <w:bCs/>
        </w:rPr>
        <w:t>. Nur im engsten Kreis</w:t>
      </w:r>
      <w:r w:rsidR="00CD2B6A">
        <w:rPr>
          <w:bCs/>
        </w:rPr>
        <w:t xml:space="preserve"> der Apostel</w:t>
      </w:r>
      <w:r w:rsidRPr="003C6DD3">
        <w:rPr>
          <w:bCs/>
        </w:rPr>
        <w:t xml:space="preserve">, und dann beim Prozess vor dem Hohen Rat, lässt </w:t>
      </w:r>
      <w:r w:rsidR="00CD2B6A">
        <w:rPr>
          <w:bCs/>
        </w:rPr>
        <w:t>E</w:t>
      </w:r>
      <w:r w:rsidR="00CD2B6A" w:rsidRPr="00E8383C">
        <w:rPr>
          <w:bCs/>
          <w:sz w:val="18"/>
          <w:szCs w:val="18"/>
        </w:rPr>
        <w:t>R</w:t>
      </w:r>
      <w:r w:rsidRPr="003C6DD3">
        <w:rPr>
          <w:bCs/>
        </w:rPr>
        <w:t xml:space="preserve"> sich so anreden </w:t>
      </w:r>
      <w:r w:rsidRPr="003C6DD3">
        <w:rPr>
          <w:bCs/>
          <w:vertAlign w:val="superscript"/>
        </w:rPr>
        <w:t>(vgl. Mk 8,27-30)</w:t>
      </w:r>
      <w:r w:rsidRPr="003C6DD3">
        <w:rPr>
          <w:bCs/>
        </w:rPr>
        <w:t xml:space="preserve">. Den Jüngern verbietet </w:t>
      </w:r>
      <w:r w:rsidR="00E8383C">
        <w:rPr>
          <w:bCs/>
        </w:rPr>
        <w:t>E</w:t>
      </w:r>
      <w:r w:rsidR="00E8383C" w:rsidRPr="00E8383C">
        <w:rPr>
          <w:bCs/>
          <w:sz w:val="18"/>
          <w:szCs w:val="18"/>
        </w:rPr>
        <w:t>R</w:t>
      </w:r>
      <w:r w:rsidRPr="003C6DD3">
        <w:rPr>
          <w:bCs/>
        </w:rPr>
        <w:t xml:space="preserve">, ihn als </w:t>
      </w:r>
      <w:r w:rsidRPr="003C6DD3">
        <w:rPr>
          <w:bCs/>
        </w:rPr>
        <w:lastRenderedPageBreak/>
        <w:t xml:space="preserve">Messias zu verkünden. </w:t>
      </w:r>
      <w:r w:rsidR="00CD2B6A">
        <w:rPr>
          <w:bCs/>
        </w:rPr>
        <w:t>Jesus</w:t>
      </w:r>
      <w:r w:rsidR="00BA2A60">
        <w:rPr>
          <w:bCs/>
        </w:rPr>
        <w:t xml:space="preserve"> </w:t>
      </w:r>
      <w:r w:rsidRPr="003C6DD3">
        <w:rPr>
          <w:bCs/>
        </w:rPr>
        <w:t xml:space="preserve">selber nennt </w:t>
      </w:r>
      <w:r w:rsidR="002F731E">
        <w:rPr>
          <w:bCs/>
        </w:rPr>
        <w:t>s</w:t>
      </w:r>
      <w:r w:rsidR="00BA2A60" w:rsidRPr="003C6DD3">
        <w:rPr>
          <w:bCs/>
        </w:rPr>
        <w:t xml:space="preserve">ich </w:t>
      </w:r>
      <w:r w:rsidR="00BA2A60">
        <w:rPr>
          <w:bCs/>
        </w:rPr>
        <w:t>der</w:t>
      </w:r>
      <w:r w:rsidRPr="003C6DD3">
        <w:rPr>
          <w:bCs/>
        </w:rPr>
        <w:t xml:space="preserve"> „Menschensohn“. Das drückt Bescheidenheit aus, doch schwingt die Vision Daniels mit, in der „einer wie ein Menschensohn“ vor Gottes Thron tritt und „Herrschaft, Würde und Königtum“ erhält </w:t>
      </w:r>
      <w:r w:rsidRPr="003C6DD3">
        <w:rPr>
          <w:bCs/>
          <w:vertAlign w:val="superscript"/>
        </w:rPr>
        <w:t>(Dan 7,13</w:t>
      </w:r>
      <w:r w:rsidR="00E8383C">
        <w:rPr>
          <w:bCs/>
          <w:vertAlign w:val="superscript"/>
        </w:rPr>
        <w:t>f</w:t>
      </w:r>
      <w:r w:rsidRPr="003C6DD3">
        <w:rPr>
          <w:bCs/>
          <w:vertAlign w:val="superscript"/>
        </w:rPr>
        <w:t>)</w:t>
      </w:r>
      <w:r w:rsidRPr="003C6DD3">
        <w:rPr>
          <w:bCs/>
        </w:rPr>
        <w:t>.</w:t>
      </w:r>
      <w:r w:rsidR="00BA2A60">
        <w:rPr>
          <w:bCs/>
        </w:rPr>
        <w:t xml:space="preserve"> </w:t>
      </w:r>
    </w:p>
    <w:p w:rsidR="00CD2B6A" w:rsidRDefault="003C6DD3" w:rsidP="003C6DD3">
      <w:pPr>
        <w:jc w:val="both"/>
        <w:rPr>
          <w:bCs/>
        </w:rPr>
      </w:pPr>
      <w:r w:rsidRPr="003C6DD3">
        <w:rPr>
          <w:bCs/>
        </w:rPr>
        <w:t xml:space="preserve">Unvorstellbar für </w:t>
      </w:r>
      <w:r w:rsidR="00CD2B6A">
        <w:rPr>
          <w:bCs/>
        </w:rPr>
        <w:t>das jü</w:t>
      </w:r>
      <w:r w:rsidRPr="003C6DD3">
        <w:rPr>
          <w:bCs/>
        </w:rPr>
        <w:t>d</w:t>
      </w:r>
      <w:r w:rsidR="00CD2B6A">
        <w:rPr>
          <w:bCs/>
        </w:rPr>
        <w:t>ische Volk</w:t>
      </w:r>
      <w:r w:rsidRPr="003C6DD3">
        <w:rPr>
          <w:bCs/>
        </w:rPr>
        <w:t xml:space="preserve"> war ein </w:t>
      </w:r>
      <w:r w:rsidRPr="003C6DD3">
        <w:rPr>
          <w:bCs/>
          <w:i/>
          <w:iCs/>
        </w:rPr>
        <w:t>leidender</w:t>
      </w:r>
      <w:r w:rsidRPr="003C6DD3">
        <w:rPr>
          <w:bCs/>
        </w:rPr>
        <w:t xml:space="preserve"> Messias. Ob politisch oder religiös – </w:t>
      </w:r>
      <w:r w:rsidRPr="003C6DD3">
        <w:rPr>
          <w:bCs/>
          <w:i/>
          <w:iCs/>
        </w:rPr>
        <w:t>Erfolg</w:t>
      </w:r>
      <w:r w:rsidRPr="003C6DD3">
        <w:rPr>
          <w:bCs/>
        </w:rPr>
        <w:t xml:space="preserve"> musste er haben! </w:t>
      </w:r>
    </w:p>
    <w:p w:rsidR="00CD2B6A" w:rsidRDefault="003C6DD3" w:rsidP="003C6DD3">
      <w:pPr>
        <w:jc w:val="both"/>
        <w:rPr>
          <w:bCs/>
        </w:rPr>
      </w:pPr>
      <w:r w:rsidRPr="003C6DD3">
        <w:rPr>
          <w:bCs/>
        </w:rPr>
        <w:t>Jesus aber scheitert</w:t>
      </w:r>
      <w:r w:rsidR="002F731E">
        <w:rPr>
          <w:bCs/>
        </w:rPr>
        <w:t xml:space="preserve"> nach den Gesetzen der Welt</w:t>
      </w:r>
      <w:r w:rsidRPr="003C6DD3">
        <w:rPr>
          <w:bCs/>
        </w:rPr>
        <w:t xml:space="preserve"> und starb elend.</w:t>
      </w:r>
      <w:r>
        <w:rPr>
          <w:bCs/>
        </w:rPr>
        <w:t xml:space="preserve"> </w:t>
      </w:r>
      <w:r w:rsidRPr="003C6DD3">
        <w:rPr>
          <w:bCs/>
        </w:rPr>
        <w:t>In</w:t>
      </w:r>
      <w:r w:rsidR="00BA2A60">
        <w:rPr>
          <w:bCs/>
        </w:rPr>
        <w:t xml:space="preserve"> d</w:t>
      </w:r>
      <w:r w:rsidRPr="003C6DD3">
        <w:rPr>
          <w:bCs/>
        </w:rPr>
        <w:t>en Liedern vom „Gottesknecht“ aus dem Buch</w:t>
      </w:r>
      <w:r w:rsidR="00CD2B6A">
        <w:rPr>
          <w:bCs/>
        </w:rPr>
        <w:t xml:space="preserve"> des Propheten</w:t>
      </w:r>
      <w:r w:rsidRPr="003C6DD3">
        <w:rPr>
          <w:bCs/>
        </w:rPr>
        <w:t xml:space="preserve"> Jesaja</w:t>
      </w:r>
      <w:r>
        <w:rPr>
          <w:rStyle w:val="Funotenzeichen"/>
          <w:bCs/>
        </w:rPr>
        <w:footnoteReference w:id="1"/>
      </w:r>
      <w:r w:rsidRPr="003C6DD3">
        <w:rPr>
          <w:bCs/>
        </w:rPr>
        <w:t xml:space="preserve"> fanden die </w:t>
      </w:r>
      <w:r w:rsidR="00896F3F">
        <w:rPr>
          <w:bCs/>
        </w:rPr>
        <w:t>frühen</w:t>
      </w:r>
      <w:r w:rsidRPr="003C6DD3">
        <w:rPr>
          <w:bCs/>
        </w:rPr>
        <w:t xml:space="preserve"> Christen eine Antwort. </w:t>
      </w:r>
      <w:r w:rsidR="00C43C59">
        <w:rPr>
          <w:bCs/>
        </w:rPr>
        <w:t>Von we</w:t>
      </w:r>
      <w:r w:rsidR="00500889">
        <w:rPr>
          <w:bCs/>
        </w:rPr>
        <w:t>m</w:t>
      </w:r>
      <w:r w:rsidR="00C43C59">
        <w:rPr>
          <w:bCs/>
        </w:rPr>
        <w:t xml:space="preserve"> d</w:t>
      </w:r>
      <w:r w:rsidRPr="003C6DD3">
        <w:rPr>
          <w:bCs/>
        </w:rPr>
        <w:t xml:space="preserve">er Prophet </w:t>
      </w:r>
      <w:r w:rsidR="00C43C59">
        <w:rPr>
          <w:bCs/>
        </w:rPr>
        <w:t>spricht, ist unklar</w:t>
      </w:r>
      <w:r w:rsidRPr="003C6DD3">
        <w:rPr>
          <w:bCs/>
        </w:rPr>
        <w:t xml:space="preserve">, doch die vier Lieder passen erstaunlich genau auf Jesus: auf </w:t>
      </w:r>
      <w:r w:rsidR="00CD2B6A">
        <w:rPr>
          <w:bCs/>
        </w:rPr>
        <w:t>S</w:t>
      </w:r>
      <w:r w:rsidRPr="003C6DD3">
        <w:rPr>
          <w:bCs/>
        </w:rPr>
        <w:t xml:space="preserve">ein Heilswirken, </w:t>
      </w:r>
      <w:r w:rsidR="00CD2B6A">
        <w:rPr>
          <w:bCs/>
        </w:rPr>
        <w:t>S</w:t>
      </w:r>
      <w:r w:rsidRPr="003C6DD3">
        <w:rPr>
          <w:bCs/>
        </w:rPr>
        <w:t xml:space="preserve">eine Vollmacht von Gott, </w:t>
      </w:r>
      <w:r w:rsidR="00CD2B6A">
        <w:rPr>
          <w:bCs/>
        </w:rPr>
        <w:t>S</w:t>
      </w:r>
      <w:r w:rsidRPr="003C6DD3">
        <w:rPr>
          <w:bCs/>
        </w:rPr>
        <w:t xml:space="preserve">ein Leiden und Sterben, </w:t>
      </w:r>
      <w:r w:rsidR="00CD2B6A">
        <w:rPr>
          <w:bCs/>
        </w:rPr>
        <w:t>S</w:t>
      </w:r>
      <w:r w:rsidRPr="003C6DD3">
        <w:rPr>
          <w:bCs/>
        </w:rPr>
        <w:t>eine „Rehabilit</w:t>
      </w:r>
      <w:r w:rsidR="00F74E17">
        <w:rPr>
          <w:bCs/>
        </w:rPr>
        <w:t>ation</w:t>
      </w:r>
      <w:r w:rsidRPr="003C6DD3">
        <w:rPr>
          <w:bCs/>
        </w:rPr>
        <w:t>“ durch Gott</w:t>
      </w:r>
      <w:r w:rsidR="00791EE1">
        <w:rPr>
          <w:bCs/>
        </w:rPr>
        <w:t xml:space="preserve"> in der Auferstehung</w:t>
      </w:r>
      <w:r w:rsidRPr="003C6DD3">
        <w:rPr>
          <w:bCs/>
        </w:rPr>
        <w:t xml:space="preserve">. </w:t>
      </w:r>
    </w:p>
    <w:p w:rsidR="00896F3F" w:rsidRDefault="003C6DD3" w:rsidP="003C6DD3">
      <w:pPr>
        <w:jc w:val="both"/>
        <w:rPr>
          <w:bCs/>
        </w:rPr>
      </w:pPr>
      <w:r w:rsidRPr="003C6DD3">
        <w:rPr>
          <w:bCs/>
        </w:rPr>
        <w:t xml:space="preserve">Eine Prophetie auf Jesus hin? Zumindest das Vorbild für </w:t>
      </w:r>
      <w:r w:rsidR="00E8383C">
        <w:rPr>
          <w:bCs/>
        </w:rPr>
        <w:t>d</w:t>
      </w:r>
      <w:r w:rsidRPr="003C6DD3">
        <w:rPr>
          <w:bCs/>
        </w:rPr>
        <w:t>en Messias, der durch Leiden und Tod hindurch seine Sendung erfüllt.</w:t>
      </w:r>
      <w:r w:rsidR="00F74E17">
        <w:rPr>
          <w:bCs/>
        </w:rPr>
        <w:t xml:space="preserve"> </w:t>
      </w:r>
    </w:p>
    <w:p w:rsidR="00896F3F" w:rsidRPr="00E8383C" w:rsidRDefault="00896F3F" w:rsidP="003C6DD3">
      <w:pPr>
        <w:jc w:val="both"/>
        <w:rPr>
          <w:bCs/>
          <w:sz w:val="12"/>
          <w:szCs w:val="12"/>
        </w:rPr>
      </w:pPr>
    </w:p>
    <w:p w:rsidR="003C6DD3" w:rsidRPr="003C6DD3" w:rsidRDefault="00F74E17" w:rsidP="003C6DD3">
      <w:pPr>
        <w:jc w:val="both"/>
        <w:rPr>
          <w:b/>
          <w:bCs/>
        </w:rPr>
      </w:pPr>
      <w:r>
        <w:rPr>
          <w:bCs/>
        </w:rPr>
        <w:t xml:space="preserve">So wird Jesus: </w:t>
      </w:r>
      <w:r w:rsidR="003C6DD3" w:rsidRPr="003C6DD3">
        <w:rPr>
          <w:b/>
          <w:bCs/>
        </w:rPr>
        <w:t>Der H</w:t>
      </w:r>
      <w:r w:rsidR="00CD2B6A" w:rsidRPr="00E8383C">
        <w:rPr>
          <w:b/>
          <w:bCs/>
          <w:sz w:val="18"/>
          <w:szCs w:val="18"/>
        </w:rPr>
        <w:t>ERR</w:t>
      </w:r>
    </w:p>
    <w:p w:rsidR="003C6DD3" w:rsidRPr="003C6DD3" w:rsidRDefault="003C6DD3" w:rsidP="003C6DD3">
      <w:pPr>
        <w:jc w:val="both"/>
        <w:rPr>
          <w:bCs/>
        </w:rPr>
      </w:pPr>
      <w:r w:rsidRPr="003C6DD3">
        <w:rPr>
          <w:bCs/>
        </w:rPr>
        <w:t>Heute sprechen wir j</w:t>
      </w:r>
      <w:r w:rsidR="00040646">
        <w:rPr>
          <w:bCs/>
        </w:rPr>
        <w:t>eden erwachsenen Mann mit „Herr</w:t>
      </w:r>
      <w:r w:rsidRPr="003C6DD3">
        <w:rPr>
          <w:bCs/>
        </w:rPr>
        <w:t>“ an; es ist eine ge</w:t>
      </w:r>
      <w:r w:rsidR="00040646">
        <w:rPr>
          <w:bCs/>
        </w:rPr>
        <w:softHyphen/>
      </w:r>
      <w:r w:rsidRPr="003C6DD3">
        <w:rPr>
          <w:bCs/>
        </w:rPr>
        <w:t>wöhnliche Anrede geworden. In Israel war der Titel allein Gott</w:t>
      </w:r>
      <w:r w:rsidR="00A2037D">
        <w:rPr>
          <w:bCs/>
        </w:rPr>
        <w:t xml:space="preserve"> vorbehalten.</w:t>
      </w:r>
      <w:r w:rsidRPr="003C6DD3">
        <w:rPr>
          <w:bCs/>
        </w:rPr>
        <w:t xml:space="preserve"> De</w:t>
      </w:r>
      <w:r w:rsidR="00500889">
        <w:rPr>
          <w:bCs/>
        </w:rPr>
        <w:t>r</w:t>
      </w:r>
      <w:r w:rsidRPr="003C6DD3">
        <w:rPr>
          <w:bCs/>
        </w:rPr>
        <w:t xml:space="preserve"> </w:t>
      </w:r>
      <w:r w:rsidR="00A2037D" w:rsidRPr="003C6DD3">
        <w:rPr>
          <w:bCs/>
        </w:rPr>
        <w:t>Gottes</w:t>
      </w:r>
      <w:r w:rsidR="00A2037D">
        <w:rPr>
          <w:bCs/>
        </w:rPr>
        <w:t>n</w:t>
      </w:r>
      <w:r w:rsidRPr="003C6DD3">
        <w:rPr>
          <w:bCs/>
        </w:rPr>
        <w:t xml:space="preserve">amen </w:t>
      </w:r>
      <w:r w:rsidRPr="003C6DD3">
        <w:rPr>
          <w:bCs/>
          <w:i/>
          <w:iCs/>
        </w:rPr>
        <w:t>„J</w:t>
      </w:r>
      <w:r w:rsidRPr="00E8383C">
        <w:rPr>
          <w:bCs/>
          <w:i/>
          <w:iCs/>
          <w:sz w:val="18"/>
          <w:szCs w:val="18"/>
        </w:rPr>
        <w:t>HWH</w:t>
      </w:r>
      <w:r w:rsidRPr="003C6DD3">
        <w:rPr>
          <w:bCs/>
          <w:i/>
          <w:iCs/>
        </w:rPr>
        <w:t>“</w:t>
      </w:r>
      <w:r w:rsidRPr="003C6DD3">
        <w:rPr>
          <w:bCs/>
        </w:rPr>
        <w:t xml:space="preserve"> </w:t>
      </w:r>
      <w:r w:rsidR="008E6E05">
        <w:rPr>
          <w:bCs/>
        </w:rPr>
        <w:t>w</w:t>
      </w:r>
      <w:r w:rsidR="00B80DDE">
        <w:rPr>
          <w:bCs/>
        </w:rPr>
        <w:t>a</w:t>
      </w:r>
      <w:r w:rsidR="008E6E05">
        <w:rPr>
          <w:bCs/>
        </w:rPr>
        <w:t xml:space="preserve">r </w:t>
      </w:r>
      <w:r w:rsidR="00040646" w:rsidRPr="003C6DD3">
        <w:rPr>
          <w:bCs/>
        </w:rPr>
        <w:t xml:space="preserve">nur </w:t>
      </w:r>
      <w:r w:rsidR="008E6E05">
        <w:rPr>
          <w:bCs/>
        </w:rPr>
        <w:t>ge</w:t>
      </w:r>
      <w:r w:rsidRPr="003C6DD3">
        <w:rPr>
          <w:bCs/>
        </w:rPr>
        <w:t>schrieb</w:t>
      </w:r>
      <w:r w:rsidR="008E6E05">
        <w:rPr>
          <w:bCs/>
        </w:rPr>
        <w:t>e</w:t>
      </w:r>
      <w:r w:rsidRPr="003C6DD3">
        <w:rPr>
          <w:bCs/>
        </w:rPr>
        <w:t xml:space="preserve">n, </w:t>
      </w:r>
      <w:r w:rsidR="008E6E05">
        <w:rPr>
          <w:bCs/>
        </w:rPr>
        <w:t>gesprochen wur</w:t>
      </w:r>
      <w:r w:rsidR="00B80DDE">
        <w:rPr>
          <w:bCs/>
        </w:rPr>
        <w:softHyphen/>
      </w:r>
      <w:r w:rsidR="008E6E05">
        <w:rPr>
          <w:bCs/>
        </w:rPr>
        <w:t>de</w:t>
      </w:r>
      <w:r w:rsidRPr="003C6DD3">
        <w:rPr>
          <w:bCs/>
        </w:rPr>
        <w:t xml:space="preserve"> dafür stets </w:t>
      </w:r>
      <w:r w:rsidRPr="003C6DD3">
        <w:rPr>
          <w:bCs/>
          <w:i/>
          <w:iCs/>
        </w:rPr>
        <w:t>„Adonai“</w:t>
      </w:r>
      <w:r w:rsidRPr="003C6DD3">
        <w:rPr>
          <w:bCs/>
        </w:rPr>
        <w:t xml:space="preserve"> = „H</w:t>
      </w:r>
      <w:r w:rsidR="00E8383C" w:rsidRPr="00E8383C">
        <w:rPr>
          <w:bCs/>
          <w:sz w:val="18"/>
          <w:szCs w:val="18"/>
        </w:rPr>
        <w:t>ERR</w:t>
      </w:r>
      <w:r w:rsidRPr="003C6DD3">
        <w:rPr>
          <w:bCs/>
        </w:rPr>
        <w:t>“.</w:t>
      </w:r>
      <w:r w:rsidR="002F731E">
        <w:rPr>
          <w:bCs/>
        </w:rPr>
        <w:t xml:space="preserve"> </w:t>
      </w:r>
    </w:p>
    <w:p w:rsidR="00500889" w:rsidRDefault="003C6DD3" w:rsidP="003C6DD3">
      <w:pPr>
        <w:jc w:val="both"/>
        <w:rPr>
          <w:bCs/>
        </w:rPr>
      </w:pPr>
      <w:r w:rsidRPr="003C6DD3">
        <w:rPr>
          <w:bCs/>
        </w:rPr>
        <w:t xml:space="preserve">Wenn die Christen der Anfangszeit singen: </w:t>
      </w:r>
      <w:r w:rsidRPr="003C6DD3">
        <w:rPr>
          <w:bCs/>
          <w:i/>
          <w:iCs/>
        </w:rPr>
        <w:t>„Jesus Christus ist der H</w:t>
      </w:r>
      <w:r w:rsidR="00CD2B6A" w:rsidRPr="00E8383C">
        <w:rPr>
          <w:bCs/>
          <w:i/>
          <w:iCs/>
          <w:sz w:val="18"/>
          <w:szCs w:val="18"/>
        </w:rPr>
        <w:t>ERR</w:t>
      </w:r>
      <w:r w:rsidR="00CD2B6A">
        <w:rPr>
          <w:bCs/>
          <w:i/>
          <w:iCs/>
        </w:rPr>
        <w:t xml:space="preserve"> zur Ehre Gottes des Vaters</w:t>
      </w:r>
      <w:r w:rsidRPr="003C6DD3">
        <w:rPr>
          <w:bCs/>
          <w:i/>
          <w:iCs/>
        </w:rPr>
        <w:t>“</w:t>
      </w:r>
      <w:r w:rsidRPr="003C6DD3">
        <w:rPr>
          <w:bCs/>
        </w:rPr>
        <w:t xml:space="preserve"> </w:t>
      </w:r>
      <w:r w:rsidRPr="003C6DD3">
        <w:rPr>
          <w:bCs/>
          <w:vertAlign w:val="superscript"/>
        </w:rPr>
        <w:t>(</w:t>
      </w:r>
      <w:bookmarkStart w:id="0" w:name="_GoBack"/>
      <w:bookmarkEnd w:id="0"/>
      <w:r w:rsidRPr="003C6DD3">
        <w:rPr>
          <w:bCs/>
          <w:vertAlign w:val="superscript"/>
        </w:rPr>
        <w:t>Phil 2,11)</w:t>
      </w:r>
      <w:r w:rsidRPr="003C6DD3">
        <w:rPr>
          <w:bCs/>
        </w:rPr>
        <w:t xml:space="preserve">, dann bekennen sie </w:t>
      </w:r>
      <w:r w:rsidR="00791EE1">
        <w:rPr>
          <w:bCs/>
        </w:rPr>
        <w:t>Jesus</w:t>
      </w:r>
      <w:r w:rsidRPr="003C6DD3">
        <w:rPr>
          <w:bCs/>
        </w:rPr>
        <w:t xml:space="preserve"> als Gottes Sohn. E</w:t>
      </w:r>
      <w:r w:rsidR="00CD2B6A" w:rsidRPr="00E8383C">
        <w:rPr>
          <w:bCs/>
          <w:sz w:val="18"/>
          <w:szCs w:val="18"/>
        </w:rPr>
        <w:t>R</w:t>
      </w:r>
      <w:r w:rsidRPr="003C6DD3">
        <w:rPr>
          <w:bCs/>
        </w:rPr>
        <w:t xml:space="preserve"> ist mehr als ein Prophet oder Lehrmeister; mehr als jeder König; mehr als der</w:t>
      </w:r>
      <w:r w:rsidR="00500889">
        <w:rPr>
          <w:bCs/>
        </w:rPr>
        <w:t xml:space="preserve"> vom Volk erwartete</w:t>
      </w:r>
      <w:r w:rsidRPr="003C6DD3">
        <w:rPr>
          <w:bCs/>
        </w:rPr>
        <w:t xml:space="preserve"> Messias, der doch nur Mensch </w:t>
      </w:r>
      <w:r w:rsidR="00CD2B6A">
        <w:rPr>
          <w:bCs/>
        </w:rPr>
        <w:t>sein kann</w:t>
      </w:r>
      <w:r w:rsidRPr="003C6DD3">
        <w:rPr>
          <w:bCs/>
        </w:rPr>
        <w:t xml:space="preserve">. </w:t>
      </w:r>
    </w:p>
    <w:p w:rsidR="00896F3F" w:rsidRDefault="003C6DD3" w:rsidP="003C6DD3">
      <w:pPr>
        <w:jc w:val="both"/>
        <w:rPr>
          <w:bCs/>
        </w:rPr>
      </w:pPr>
      <w:r w:rsidRPr="003C6DD3">
        <w:rPr>
          <w:bCs/>
        </w:rPr>
        <w:t xml:space="preserve">In Jesus ist </w:t>
      </w:r>
      <w:r w:rsidRPr="003C6DD3">
        <w:rPr>
          <w:bCs/>
          <w:i/>
          <w:iCs/>
        </w:rPr>
        <w:t>Gott selbst</w:t>
      </w:r>
      <w:r w:rsidRPr="003C6DD3">
        <w:rPr>
          <w:bCs/>
        </w:rPr>
        <w:t xml:space="preserve"> unter uns gegenwärtig. I</w:t>
      </w:r>
      <w:r w:rsidR="003B10A9" w:rsidRPr="003B10A9">
        <w:rPr>
          <w:bCs/>
          <w:sz w:val="18"/>
          <w:szCs w:val="18"/>
        </w:rPr>
        <w:t>HM</w:t>
      </w:r>
      <w:r w:rsidRPr="003C6DD3">
        <w:rPr>
          <w:bCs/>
        </w:rPr>
        <w:t xml:space="preserve"> gebührt alle Ehre, ja Anbetung wie Gott selbst.</w:t>
      </w:r>
      <w:r w:rsidR="00C43C59">
        <w:rPr>
          <w:bCs/>
        </w:rPr>
        <w:t xml:space="preserve"> </w:t>
      </w:r>
      <w:r w:rsidR="00896F3F">
        <w:rPr>
          <w:bCs/>
        </w:rPr>
        <w:t>I</w:t>
      </w:r>
      <w:r w:rsidR="003B10A9" w:rsidRPr="003B10A9">
        <w:rPr>
          <w:bCs/>
          <w:sz w:val="18"/>
          <w:szCs w:val="18"/>
        </w:rPr>
        <w:t>HM</w:t>
      </w:r>
      <w:r w:rsidR="00896F3F">
        <w:rPr>
          <w:bCs/>
        </w:rPr>
        <w:t xml:space="preserve"> huldigen wir jetzt in der Prozession.</w:t>
      </w:r>
    </w:p>
    <w:p w:rsidR="003C6DD3" w:rsidRPr="003C6DD3" w:rsidRDefault="00896F3F" w:rsidP="003C6DD3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344B0">
        <w:rPr>
          <w:bCs/>
        </w:rPr>
        <w:tab/>
      </w:r>
      <w:r w:rsidR="00A344B0">
        <w:rPr>
          <w:bCs/>
        </w:rPr>
        <w:tab/>
      </w:r>
      <w:r w:rsidR="00500889">
        <w:rPr>
          <w:bCs/>
        </w:rPr>
        <w:tab/>
      </w:r>
      <w:r w:rsidR="00500889">
        <w:rPr>
          <w:bCs/>
        </w:rPr>
        <w:tab/>
      </w:r>
      <w:r w:rsidR="00500889">
        <w:rPr>
          <w:bCs/>
        </w:rPr>
        <w:tab/>
      </w:r>
      <w:r w:rsidR="00500889">
        <w:rPr>
          <w:bCs/>
        </w:rPr>
        <w:tab/>
      </w:r>
      <w:r w:rsidR="00C43C59">
        <w:rPr>
          <w:bCs/>
        </w:rPr>
        <w:t>Amen.</w:t>
      </w:r>
    </w:p>
    <w:sectPr w:rsidR="003C6DD3" w:rsidRPr="003C6DD3" w:rsidSect="00BA2A60">
      <w:headerReference w:type="default" r:id="rId7"/>
      <w:footerReference w:type="even" r:id="rId8"/>
      <w:footerReference w:type="default" r:id="rId9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FBC" w:rsidRDefault="00F00FBC">
      <w:r>
        <w:separator/>
      </w:r>
    </w:p>
  </w:endnote>
  <w:endnote w:type="continuationSeparator" w:id="0">
    <w:p w:rsidR="00F00FBC" w:rsidRDefault="00F0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E05" w:rsidRDefault="008E6E05" w:rsidP="00D8152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E6E05" w:rsidRDefault="008E6E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E05" w:rsidRPr="008E6E05" w:rsidRDefault="008E6E05" w:rsidP="00D81529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8E6E05">
      <w:rPr>
        <w:rStyle w:val="Seitenzahl"/>
        <w:sz w:val="20"/>
        <w:szCs w:val="20"/>
      </w:rPr>
      <w:fldChar w:fldCharType="begin"/>
    </w:r>
    <w:r w:rsidRPr="008E6E05">
      <w:rPr>
        <w:rStyle w:val="Seitenzahl"/>
        <w:sz w:val="20"/>
        <w:szCs w:val="20"/>
      </w:rPr>
      <w:instrText xml:space="preserve">PAGE  </w:instrText>
    </w:r>
    <w:r w:rsidRPr="008E6E05">
      <w:rPr>
        <w:rStyle w:val="Seitenzahl"/>
        <w:sz w:val="20"/>
        <w:szCs w:val="20"/>
      </w:rPr>
      <w:fldChar w:fldCharType="separate"/>
    </w:r>
    <w:r w:rsidR="009C6B86">
      <w:rPr>
        <w:rStyle w:val="Seitenzahl"/>
        <w:noProof/>
        <w:sz w:val="20"/>
        <w:szCs w:val="20"/>
      </w:rPr>
      <w:t>2</w:t>
    </w:r>
    <w:r w:rsidRPr="008E6E05">
      <w:rPr>
        <w:rStyle w:val="Seitenzahl"/>
        <w:sz w:val="20"/>
        <w:szCs w:val="20"/>
      </w:rPr>
      <w:fldChar w:fldCharType="end"/>
    </w:r>
  </w:p>
  <w:p w:rsidR="008E6E05" w:rsidRPr="008E6E05" w:rsidRDefault="008E6E05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FBC" w:rsidRDefault="00F00FBC">
      <w:r>
        <w:separator/>
      </w:r>
    </w:p>
  </w:footnote>
  <w:footnote w:type="continuationSeparator" w:id="0">
    <w:p w:rsidR="00F00FBC" w:rsidRDefault="00F00FBC">
      <w:r>
        <w:continuationSeparator/>
      </w:r>
    </w:p>
  </w:footnote>
  <w:footnote w:id="1">
    <w:p w:rsidR="00040646" w:rsidRPr="003C6DD3" w:rsidRDefault="00040646">
      <w:pPr>
        <w:pStyle w:val="Funotentext"/>
        <w:rPr>
          <w:sz w:val="16"/>
          <w:szCs w:val="16"/>
        </w:rPr>
      </w:pPr>
      <w:r w:rsidRPr="003C6DD3">
        <w:rPr>
          <w:rStyle w:val="Funotenzeichen"/>
          <w:sz w:val="16"/>
          <w:szCs w:val="16"/>
        </w:rPr>
        <w:footnoteRef/>
      </w:r>
      <w:r w:rsidRPr="003C6DD3">
        <w:rPr>
          <w:sz w:val="16"/>
          <w:szCs w:val="16"/>
        </w:rPr>
        <w:t xml:space="preserve"> </w:t>
      </w:r>
      <w:r w:rsidRPr="003C6DD3">
        <w:rPr>
          <w:bCs/>
          <w:sz w:val="16"/>
          <w:szCs w:val="16"/>
        </w:rPr>
        <w:t>(</w:t>
      </w:r>
      <w:r w:rsidRPr="003C6DD3">
        <w:rPr>
          <w:sz w:val="16"/>
          <w:szCs w:val="16"/>
        </w:rPr>
        <w:t>42,1-9; 49,1-9; 50,4-9; 52,13-53,12)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646" w:rsidRPr="003C6DD3" w:rsidRDefault="00040646">
    <w:pPr>
      <w:pStyle w:val="Kopfzeile"/>
      <w:rPr>
        <w:sz w:val="16"/>
        <w:szCs w:val="16"/>
      </w:rPr>
    </w:pPr>
    <w:r>
      <w:rPr>
        <w:sz w:val="16"/>
        <w:szCs w:val="16"/>
      </w:rPr>
      <w:t xml:space="preserve">Palmsonntag – A – </w:t>
    </w:r>
    <w:r w:rsidR="00F854B2">
      <w:rPr>
        <w:sz w:val="16"/>
        <w:szCs w:val="16"/>
      </w:rPr>
      <w:t>2</w:t>
    </w:r>
    <w:r w:rsidR="001D214A">
      <w:rPr>
        <w:sz w:val="16"/>
        <w:szCs w:val="16"/>
      </w:rPr>
      <w:t>3</w:t>
    </w:r>
    <w:r>
      <w:rPr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D3"/>
    <w:rsid w:val="00040646"/>
    <w:rsid w:val="00060C32"/>
    <w:rsid w:val="000F31F8"/>
    <w:rsid w:val="00157BDE"/>
    <w:rsid w:val="00176C51"/>
    <w:rsid w:val="001D214A"/>
    <w:rsid w:val="00231535"/>
    <w:rsid w:val="002C60A9"/>
    <w:rsid w:val="002F731E"/>
    <w:rsid w:val="003B10A9"/>
    <w:rsid w:val="003C6DD3"/>
    <w:rsid w:val="0047518F"/>
    <w:rsid w:val="00500889"/>
    <w:rsid w:val="007055A5"/>
    <w:rsid w:val="00791EE1"/>
    <w:rsid w:val="00896F3F"/>
    <w:rsid w:val="008A165F"/>
    <w:rsid w:val="008E6E05"/>
    <w:rsid w:val="009C6B86"/>
    <w:rsid w:val="00A2037D"/>
    <w:rsid w:val="00A344B0"/>
    <w:rsid w:val="00A937E6"/>
    <w:rsid w:val="00A962F6"/>
    <w:rsid w:val="00AF5608"/>
    <w:rsid w:val="00B66BA8"/>
    <w:rsid w:val="00B80DDE"/>
    <w:rsid w:val="00BA2A60"/>
    <w:rsid w:val="00C43C59"/>
    <w:rsid w:val="00CD2B6A"/>
    <w:rsid w:val="00CD5E6D"/>
    <w:rsid w:val="00D81529"/>
    <w:rsid w:val="00E07C35"/>
    <w:rsid w:val="00E61677"/>
    <w:rsid w:val="00E8383C"/>
    <w:rsid w:val="00F00FBC"/>
    <w:rsid w:val="00F74E17"/>
    <w:rsid w:val="00F854B2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B7CC1B"/>
  <w15:chartTrackingRefBased/>
  <w15:docId w15:val="{8B17F533-67EC-4970-9453-923F0EFF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3C6DD3"/>
    <w:pPr>
      <w:keepNext/>
      <w:outlineLvl w:val="2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3C6DD3"/>
    <w:pPr>
      <w:jc w:val="center"/>
    </w:pPr>
    <w:rPr>
      <w:sz w:val="36"/>
    </w:rPr>
  </w:style>
  <w:style w:type="paragraph" w:styleId="Untertitel">
    <w:name w:val="Subtitle"/>
    <w:basedOn w:val="Standard"/>
    <w:qFormat/>
    <w:rsid w:val="003C6DD3"/>
    <w:pPr>
      <w:pBdr>
        <w:bottom w:val="single" w:sz="12" w:space="1" w:color="auto"/>
      </w:pBdr>
      <w:jc w:val="center"/>
    </w:pPr>
    <w:rPr>
      <w:sz w:val="32"/>
    </w:rPr>
  </w:style>
  <w:style w:type="paragraph" w:styleId="Kopfzeile">
    <w:name w:val="header"/>
    <w:basedOn w:val="Standard"/>
    <w:rsid w:val="003C6D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C6DD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3C6DD3"/>
    <w:rPr>
      <w:sz w:val="20"/>
      <w:szCs w:val="20"/>
    </w:rPr>
  </w:style>
  <w:style w:type="character" w:styleId="Funotenzeichen">
    <w:name w:val="footnote reference"/>
    <w:semiHidden/>
    <w:rsid w:val="003C6DD3"/>
    <w:rPr>
      <w:vertAlign w:val="superscript"/>
    </w:rPr>
  </w:style>
  <w:style w:type="character" w:styleId="Seitenzahl">
    <w:name w:val="page number"/>
    <w:basedOn w:val="Absatz-Standardschriftart"/>
    <w:rsid w:val="008E6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C1288-4B6F-4CBA-8E44-EF4ACEC1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„Hosanna dem Sohne Davids</vt:lpstr>
    </vt:vector>
  </TitlesOfParts>
  <Company>Erzbischöfliches Ordinariat Berlin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„Hosanna dem Sohne Davids</dc:title>
  <dc:subject/>
  <dc:creator>Armin Kögler</dc:creator>
  <cp:keywords/>
  <dc:description/>
  <cp:lastModifiedBy>Armin Kögler</cp:lastModifiedBy>
  <cp:revision>7</cp:revision>
  <dcterms:created xsi:type="dcterms:W3CDTF">2023-03-10T12:04:00Z</dcterms:created>
  <dcterms:modified xsi:type="dcterms:W3CDTF">2023-03-26T17:35:00Z</dcterms:modified>
</cp:coreProperties>
</file>