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73" w:rsidRPr="00ED0DA2" w:rsidRDefault="003F6881" w:rsidP="00BA271F">
      <w:pPr>
        <w:jc w:val="both"/>
        <w:rPr>
          <w:color w:val="000000"/>
        </w:rPr>
      </w:pPr>
      <w:r>
        <w:rPr>
          <w:color w:val="000000"/>
        </w:rPr>
        <w:t>Liebe Gemeinde, h</w:t>
      </w:r>
      <w:r w:rsidR="00467851">
        <w:rPr>
          <w:color w:val="000000"/>
        </w:rPr>
        <w:t xml:space="preserve">eute zieht sich das Thema Heiligkeit durch </w:t>
      </w:r>
      <w:r w:rsidR="00ED0DA2">
        <w:rPr>
          <w:color w:val="000000"/>
        </w:rPr>
        <w:t>alle</w:t>
      </w:r>
      <w:r w:rsidR="00467851">
        <w:rPr>
          <w:color w:val="000000"/>
        </w:rPr>
        <w:t xml:space="preserve"> Texte. I</w:t>
      </w:r>
      <w:r w:rsidR="00467851" w:rsidRPr="00BA271F">
        <w:rPr>
          <w:color w:val="000000"/>
        </w:rPr>
        <w:t xml:space="preserve">n </w:t>
      </w:r>
      <w:r w:rsidR="00467851">
        <w:rPr>
          <w:color w:val="000000"/>
        </w:rPr>
        <w:t xml:space="preserve">der </w:t>
      </w:r>
      <w:r w:rsidR="00467851">
        <w:rPr>
          <w:i/>
          <w:color w:val="000000"/>
        </w:rPr>
        <w:t>ersten Lesung</w:t>
      </w:r>
      <w:r w:rsidR="00467851">
        <w:rPr>
          <w:color w:val="000000"/>
        </w:rPr>
        <w:t xml:space="preserve"> hörten wir Gottes Aufforderung:</w:t>
      </w:r>
      <w:r w:rsidR="00BA271F" w:rsidRPr="00BA271F">
        <w:rPr>
          <w:color w:val="000000"/>
        </w:rPr>
        <w:t xml:space="preserve"> „</w:t>
      </w:r>
      <w:r w:rsidR="006F135B">
        <w:rPr>
          <w:color w:val="000000"/>
        </w:rPr>
        <w:t>Seid h</w:t>
      </w:r>
      <w:r w:rsidR="00BA271F" w:rsidRPr="00BA271F">
        <w:rPr>
          <w:color w:val="000000"/>
        </w:rPr>
        <w:t>eilig</w:t>
      </w:r>
      <w:r w:rsidR="006F135B">
        <w:rPr>
          <w:color w:val="000000"/>
        </w:rPr>
        <w:t>,</w:t>
      </w:r>
      <w:r w:rsidR="00BA271F" w:rsidRPr="00BA271F">
        <w:rPr>
          <w:color w:val="000000"/>
        </w:rPr>
        <w:t xml:space="preserve"> </w:t>
      </w:r>
      <w:r w:rsidR="006F135B">
        <w:rPr>
          <w:color w:val="000000"/>
        </w:rPr>
        <w:t>denn</w:t>
      </w:r>
      <w:r w:rsidR="003F0D3C">
        <w:rPr>
          <w:color w:val="000000"/>
        </w:rPr>
        <w:t xml:space="preserve"> ich, der H</w:t>
      </w:r>
      <w:r w:rsidR="00FF0960" w:rsidRPr="00BE4FFA">
        <w:rPr>
          <w:color w:val="000000"/>
          <w:sz w:val="18"/>
          <w:szCs w:val="18"/>
        </w:rPr>
        <w:t>ERR</w:t>
      </w:r>
      <w:r w:rsidR="003F0D3C">
        <w:rPr>
          <w:color w:val="000000"/>
        </w:rPr>
        <w:t>, euer Gott</w:t>
      </w:r>
      <w:r w:rsidR="00BA271F" w:rsidRPr="00BA271F">
        <w:rPr>
          <w:color w:val="000000"/>
        </w:rPr>
        <w:t xml:space="preserve"> </w:t>
      </w:r>
      <w:r w:rsidR="003F0D3C" w:rsidRPr="00BA271F">
        <w:rPr>
          <w:color w:val="000000"/>
        </w:rPr>
        <w:t xml:space="preserve">bin </w:t>
      </w:r>
      <w:r w:rsidR="00BA271F" w:rsidRPr="00BA271F">
        <w:rPr>
          <w:color w:val="000000"/>
        </w:rPr>
        <w:t>heilig.“</w:t>
      </w:r>
      <w:r w:rsidR="00BA271F">
        <w:rPr>
          <w:color w:val="000000"/>
          <w:vertAlign w:val="superscript"/>
        </w:rPr>
        <w:t xml:space="preserve"> (Lev 19,2)</w:t>
      </w:r>
      <w:r w:rsidR="00BA271F" w:rsidRPr="00BA271F">
        <w:rPr>
          <w:color w:val="000000"/>
        </w:rPr>
        <w:t xml:space="preserve"> </w:t>
      </w:r>
      <w:r w:rsidR="00BE4FFA">
        <w:rPr>
          <w:color w:val="000000"/>
        </w:rPr>
        <w:t>I</w:t>
      </w:r>
      <w:r w:rsidR="00A41CCD">
        <w:rPr>
          <w:color w:val="000000"/>
        </w:rPr>
        <w:t>m</w:t>
      </w:r>
      <w:r w:rsidR="00BA271F" w:rsidRPr="00BA271F">
        <w:rPr>
          <w:color w:val="000000"/>
        </w:rPr>
        <w:t xml:space="preserve"> </w:t>
      </w:r>
      <w:r w:rsidR="00A41CCD" w:rsidRPr="00A41CCD">
        <w:rPr>
          <w:i/>
          <w:color w:val="000000"/>
        </w:rPr>
        <w:t>Evangelium</w:t>
      </w:r>
      <w:r w:rsidR="00BE4FFA" w:rsidRPr="00BE4FFA">
        <w:rPr>
          <w:color w:val="000000"/>
        </w:rPr>
        <w:t xml:space="preserve"> </w:t>
      </w:r>
      <w:r w:rsidR="00BE4FFA" w:rsidRPr="00BA271F">
        <w:rPr>
          <w:color w:val="000000"/>
        </w:rPr>
        <w:t>fordert</w:t>
      </w:r>
      <w:r w:rsidR="00BE4FFA" w:rsidRPr="00BE4FFA">
        <w:rPr>
          <w:color w:val="000000"/>
        </w:rPr>
        <w:t xml:space="preserve"> </w:t>
      </w:r>
      <w:r w:rsidR="00BE4FFA" w:rsidRPr="00BA271F">
        <w:rPr>
          <w:color w:val="000000"/>
        </w:rPr>
        <w:t>Jesus</w:t>
      </w:r>
      <w:r w:rsidR="00BA271F" w:rsidRPr="00BA271F">
        <w:rPr>
          <w:color w:val="000000"/>
        </w:rPr>
        <w:t>: „Seid also vollkommen, wie</w:t>
      </w:r>
      <w:r w:rsidR="006F135B">
        <w:rPr>
          <w:color w:val="000000"/>
        </w:rPr>
        <w:t xml:space="preserve"> </w:t>
      </w:r>
      <w:r w:rsidR="00BA271F" w:rsidRPr="00BA271F">
        <w:rPr>
          <w:color w:val="000000"/>
        </w:rPr>
        <w:t>euer himmlischer Vater</w:t>
      </w:r>
      <w:r w:rsidR="00FF0960">
        <w:rPr>
          <w:color w:val="000000"/>
        </w:rPr>
        <w:t xml:space="preserve"> vollkommen</w:t>
      </w:r>
      <w:r w:rsidR="00BA271F" w:rsidRPr="00BA271F">
        <w:rPr>
          <w:color w:val="000000"/>
        </w:rPr>
        <w:t xml:space="preserve"> ist</w:t>
      </w:r>
      <w:r w:rsidR="00FF0960">
        <w:rPr>
          <w:color w:val="000000"/>
        </w:rPr>
        <w:t>!</w:t>
      </w:r>
      <w:r w:rsidR="00BA271F">
        <w:rPr>
          <w:color w:val="000000"/>
        </w:rPr>
        <w:t>“</w:t>
      </w:r>
      <w:r w:rsidR="00BA271F" w:rsidRPr="00BA271F">
        <w:rPr>
          <w:color w:val="000000"/>
          <w:vertAlign w:val="superscript"/>
        </w:rPr>
        <w:t xml:space="preserve"> (Mt 5,48)</w:t>
      </w:r>
      <w:r w:rsidR="00ED0DA2">
        <w:rPr>
          <w:color w:val="000000"/>
        </w:rPr>
        <w:t xml:space="preserve"> Und Paulus zeigt uns das Zentrum der Heiligkeit: Jesus Christus.</w:t>
      </w:r>
    </w:p>
    <w:p w:rsidR="002745E1" w:rsidRDefault="00BA271F" w:rsidP="00BA271F">
      <w:pPr>
        <w:jc w:val="both"/>
        <w:rPr>
          <w:color w:val="000000"/>
        </w:rPr>
      </w:pPr>
      <w:r>
        <w:rPr>
          <w:color w:val="000000"/>
        </w:rPr>
        <w:t>Oft</w:t>
      </w:r>
      <w:r w:rsidR="006F135B">
        <w:rPr>
          <w:color w:val="000000"/>
        </w:rPr>
        <w:t xml:space="preserve"> werden wir im</w:t>
      </w:r>
      <w:r>
        <w:rPr>
          <w:color w:val="000000"/>
        </w:rPr>
        <w:t xml:space="preserve"> </w:t>
      </w:r>
      <w:r w:rsidR="006F135B" w:rsidRPr="00BA271F">
        <w:rPr>
          <w:color w:val="000000"/>
        </w:rPr>
        <w:t>Neue</w:t>
      </w:r>
      <w:r w:rsidR="006F135B">
        <w:rPr>
          <w:color w:val="000000"/>
        </w:rPr>
        <w:t>n</w:t>
      </w:r>
      <w:r w:rsidR="006F135B" w:rsidRPr="00BA271F">
        <w:rPr>
          <w:color w:val="000000"/>
        </w:rPr>
        <w:t xml:space="preserve"> Testament</w:t>
      </w:r>
      <w:r w:rsidR="006F135B">
        <w:rPr>
          <w:color w:val="000000"/>
        </w:rPr>
        <w:t xml:space="preserve"> aufge</w:t>
      </w:r>
      <w:r>
        <w:rPr>
          <w:color w:val="000000"/>
        </w:rPr>
        <w:t>fordert</w:t>
      </w:r>
      <w:r w:rsidRPr="00BA271F">
        <w:rPr>
          <w:color w:val="000000"/>
        </w:rPr>
        <w:t>,</w:t>
      </w:r>
      <w:r w:rsidR="00784B42">
        <w:rPr>
          <w:color w:val="000000"/>
        </w:rPr>
        <w:t xml:space="preserve"> Jesus nachzu</w:t>
      </w:r>
      <w:r w:rsidR="000136A3">
        <w:rPr>
          <w:color w:val="000000"/>
        </w:rPr>
        <w:t>folg</w:t>
      </w:r>
      <w:r w:rsidR="00784B42">
        <w:rPr>
          <w:color w:val="000000"/>
        </w:rPr>
        <w:t>en, ja,</w:t>
      </w:r>
      <w:r w:rsidRPr="00BA271F">
        <w:rPr>
          <w:color w:val="000000"/>
        </w:rPr>
        <w:t xml:space="preserve"> </w:t>
      </w:r>
      <w:r w:rsidR="006F135B" w:rsidRPr="00BA271F">
        <w:rPr>
          <w:color w:val="000000"/>
        </w:rPr>
        <w:t xml:space="preserve">wie </w:t>
      </w:r>
      <w:r w:rsidR="00650AC9">
        <w:rPr>
          <w:color w:val="000000"/>
        </w:rPr>
        <w:t>Jesus</w:t>
      </w:r>
      <w:r w:rsidR="006F135B" w:rsidRPr="00BA271F">
        <w:rPr>
          <w:color w:val="000000"/>
        </w:rPr>
        <w:t xml:space="preserve"> </w:t>
      </w:r>
      <w:r w:rsidR="006F135B">
        <w:rPr>
          <w:color w:val="000000"/>
        </w:rPr>
        <w:t>zu leben</w:t>
      </w:r>
      <w:r w:rsidR="007C5F91">
        <w:rPr>
          <w:color w:val="000000"/>
        </w:rPr>
        <w:t xml:space="preserve">, also heilig </w:t>
      </w:r>
      <w:r w:rsidR="00526B55">
        <w:rPr>
          <w:color w:val="000000"/>
        </w:rPr>
        <w:t xml:space="preserve">zu </w:t>
      </w:r>
      <w:bookmarkStart w:id="0" w:name="_GoBack"/>
      <w:bookmarkEnd w:id="0"/>
      <w:r w:rsidR="007C5F91">
        <w:rPr>
          <w:color w:val="000000"/>
        </w:rPr>
        <w:t>sein</w:t>
      </w:r>
      <w:r>
        <w:rPr>
          <w:color w:val="000000"/>
        </w:rPr>
        <w:t xml:space="preserve">. </w:t>
      </w:r>
      <w:r w:rsidR="00A41CCD">
        <w:rPr>
          <w:color w:val="000000"/>
        </w:rPr>
        <w:t xml:space="preserve">– </w:t>
      </w:r>
      <w:r w:rsidR="00B8179A">
        <w:rPr>
          <w:color w:val="000000"/>
        </w:rPr>
        <w:t>W</w:t>
      </w:r>
      <w:r w:rsidR="00B8179A" w:rsidRPr="00BA271F">
        <w:rPr>
          <w:color w:val="000000"/>
        </w:rPr>
        <w:t xml:space="preserve">arum </w:t>
      </w:r>
      <w:r w:rsidR="00B8179A">
        <w:rPr>
          <w:color w:val="000000"/>
        </w:rPr>
        <w:t>a</w:t>
      </w:r>
      <w:r w:rsidRPr="00BA271F">
        <w:rPr>
          <w:color w:val="000000"/>
        </w:rPr>
        <w:t xml:space="preserve">ber </w:t>
      </w:r>
      <w:r w:rsidR="006F135B">
        <w:rPr>
          <w:color w:val="000000"/>
        </w:rPr>
        <w:t>s</w:t>
      </w:r>
      <w:r w:rsidRPr="00BA271F">
        <w:rPr>
          <w:color w:val="000000"/>
        </w:rPr>
        <w:t xml:space="preserve">ollen Menschen Gott ähnlich sein? Was haben </w:t>
      </w:r>
      <w:r w:rsidR="00467851">
        <w:rPr>
          <w:color w:val="000000"/>
        </w:rPr>
        <w:t>sie</w:t>
      </w:r>
      <w:r w:rsidRPr="00BA271F">
        <w:rPr>
          <w:color w:val="000000"/>
        </w:rPr>
        <w:t xml:space="preserve"> davon, </w:t>
      </w:r>
      <w:r w:rsidR="00FF0960" w:rsidRPr="00BA271F">
        <w:rPr>
          <w:color w:val="000000"/>
        </w:rPr>
        <w:t xml:space="preserve">Kinder </w:t>
      </w:r>
      <w:r w:rsidR="006F135B">
        <w:rPr>
          <w:color w:val="000000"/>
        </w:rPr>
        <w:t>Gottes</w:t>
      </w:r>
      <w:r w:rsidRPr="00BA271F">
        <w:rPr>
          <w:color w:val="000000"/>
        </w:rPr>
        <w:t xml:space="preserve"> </w:t>
      </w:r>
      <w:r w:rsidR="00467851">
        <w:rPr>
          <w:color w:val="000000"/>
        </w:rPr>
        <w:t xml:space="preserve">zu </w:t>
      </w:r>
      <w:r w:rsidR="00DB4773">
        <w:rPr>
          <w:color w:val="000000"/>
        </w:rPr>
        <w:t>werden</w:t>
      </w:r>
      <w:r w:rsidRPr="00BA271F">
        <w:rPr>
          <w:color w:val="000000"/>
        </w:rPr>
        <w:t xml:space="preserve">? </w:t>
      </w:r>
      <w:r w:rsidR="003F6881">
        <w:rPr>
          <w:color w:val="000000"/>
        </w:rPr>
        <w:t>Das</w:t>
      </w:r>
      <w:r w:rsidR="00467851">
        <w:rPr>
          <w:color w:val="000000"/>
        </w:rPr>
        <w:t xml:space="preserve"> frag</w:t>
      </w:r>
      <w:r w:rsidR="003F6881">
        <w:rPr>
          <w:color w:val="000000"/>
        </w:rPr>
        <w:t>t</w:t>
      </w:r>
      <w:r w:rsidR="00467851">
        <w:rPr>
          <w:color w:val="000000"/>
        </w:rPr>
        <w:t xml:space="preserve">en Menschen </w:t>
      </w:r>
      <w:r w:rsidR="00ED0DA2">
        <w:rPr>
          <w:color w:val="000000"/>
        </w:rPr>
        <w:t>in</w:t>
      </w:r>
      <w:r w:rsidR="00467851">
        <w:rPr>
          <w:color w:val="000000"/>
        </w:rPr>
        <w:t xml:space="preserve"> alle</w:t>
      </w:r>
      <w:r w:rsidR="00ED0DA2">
        <w:rPr>
          <w:color w:val="000000"/>
        </w:rPr>
        <w:t>n</w:t>
      </w:r>
      <w:r w:rsidR="00467851">
        <w:rPr>
          <w:color w:val="000000"/>
        </w:rPr>
        <w:t xml:space="preserve"> Jahrhunderte</w:t>
      </w:r>
      <w:r w:rsidR="00ED0DA2">
        <w:rPr>
          <w:color w:val="000000"/>
        </w:rPr>
        <w:t>n</w:t>
      </w:r>
      <w:r w:rsidR="00467851">
        <w:rPr>
          <w:color w:val="000000"/>
        </w:rPr>
        <w:t>.</w:t>
      </w:r>
    </w:p>
    <w:p w:rsidR="00BA271F" w:rsidRPr="00BA271F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 xml:space="preserve">Zur Zeit Jesu </w:t>
      </w:r>
      <w:r w:rsidR="00A56167">
        <w:rPr>
          <w:color w:val="000000"/>
        </w:rPr>
        <w:t>sagte</w:t>
      </w:r>
      <w:r w:rsidRPr="00BA271F">
        <w:rPr>
          <w:color w:val="000000"/>
        </w:rPr>
        <w:t xml:space="preserve"> man: </w:t>
      </w:r>
      <w:r w:rsidR="00ED0DA2">
        <w:rPr>
          <w:color w:val="000000"/>
        </w:rPr>
        <w:t>„</w:t>
      </w:r>
      <w:r w:rsidRPr="00BA271F">
        <w:rPr>
          <w:color w:val="000000"/>
        </w:rPr>
        <w:t>Nur wer Gott ähnlich ist, wird unsterblich sein. Jede andere Kreatur ist dem Tod verfallen.</w:t>
      </w:r>
      <w:r w:rsidR="00ED0DA2">
        <w:rPr>
          <w:color w:val="000000"/>
        </w:rPr>
        <w:t>“</w:t>
      </w:r>
      <w:r w:rsidRPr="00BA271F">
        <w:rPr>
          <w:color w:val="000000"/>
        </w:rPr>
        <w:t xml:space="preserve"> Es geht bei d</w:t>
      </w:r>
      <w:r w:rsidR="00C663F3">
        <w:rPr>
          <w:color w:val="000000"/>
        </w:rPr>
        <w:t>ies</w:t>
      </w:r>
      <w:r w:rsidRPr="00BA271F">
        <w:rPr>
          <w:color w:val="000000"/>
        </w:rPr>
        <w:t>er Frage</w:t>
      </w:r>
      <w:r w:rsidR="00DB4773">
        <w:rPr>
          <w:color w:val="000000"/>
        </w:rPr>
        <w:t xml:space="preserve"> also</w:t>
      </w:r>
      <w:r w:rsidRPr="00BA271F">
        <w:rPr>
          <w:color w:val="000000"/>
        </w:rPr>
        <w:t xml:space="preserve"> um Sterblichkeit oder Unsterblich</w:t>
      </w:r>
      <w:r w:rsidR="009A1A0D">
        <w:rPr>
          <w:color w:val="000000"/>
        </w:rPr>
        <w:softHyphen/>
      </w:r>
      <w:r w:rsidRPr="00BA271F">
        <w:rPr>
          <w:color w:val="000000"/>
        </w:rPr>
        <w:t>keit</w:t>
      </w:r>
      <w:r w:rsidR="000136A3">
        <w:rPr>
          <w:color w:val="000000"/>
        </w:rPr>
        <w:t xml:space="preserve">, um </w:t>
      </w:r>
      <w:r w:rsidR="00467851">
        <w:rPr>
          <w:color w:val="000000"/>
        </w:rPr>
        <w:t xml:space="preserve">Leben </w:t>
      </w:r>
      <w:r w:rsidR="000136A3">
        <w:rPr>
          <w:color w:val="000000"/>
        </w:rPr>
        <w:t>oder</w:t>
      </w:r>
      <w:r w:rsidR="00467851">
        <w:rPr>
          <w:color w:val="000000"/>
        </w:rPr>
        <w:t xml:space="preserve"> Tod</w:t>
      </w:r>
      <w:r w:rsidRPr="00BA271F">
        <w:rPr>
          <w:color w:val="000000"/>
        </w:rPr>
        <w:t xml:space="preserve">. </w:t>
      </w:r>
      <w:r w:rsidR="006F135B">
        <w:rPr>
          <w:color w:val="000000"/>
        </w:rPr>
        <w:t>Zudem</w:t>
      </w:r>
      <w:r w:rsidRPr="00BA271F">
        <w:rPr>
          <w:color w:val="000000"/>
        </w:rPr>
        <w:t xml:space="preserve"> gilt: </w:t>
      </w:r>
      <w:r w:rsidR="00ED0DA2">
        <w:rPr>
          <w:color w:val="000000"/>
        </w:rPr>
        <w:t>„</w:t>
      </w:r>
      <w:r w:rsidRPr="00BA271F">
        <w:rPr>
          <w:color w:val="000000"/>
        </w:rPr>
        <w:t xml:space="preserve">Wer </w:t>
      </w:r>
      <w:r w:rsidR="00784B42" w:rsidRPr="00BA271F">
        <w:rPr>
          <w:color w:val="000000"/>
        </w:rPr>
        <w:t xml:space="preserve">Gottes </w:t>
      </w:r>
      <w:r w:rsidRPr="00BA271F">
        <w:rPr>
          <w:color w:val="000000"/>
        </w:rPr>
        <w:t>Kind ist, des</w:t>
      </w:r>
      <w:r w:rsidR="00784B42">
        <w:rPr>
          <w:color w:val="000000"/>
        </w:rPr>
        <w:t>sen Gebet wird erhört.</w:t>
      </w:r>
      <w:r w:rsidR="00ED0DA2">
        <w:rPr>
          <w:color w:val="000000"/>
        </w:rPr>
        <w:t>“</w:t>
      </w:r>
    </w:p>
    <w:p w:rsidR="00BA271F" w:rsidRPr="00BA271F" w:rsidRDefault="007C5F91" w:rsidP="00BA271F">
      <w:pPr>
        <w:jc w:val="both"/>
        <w:rPr>
          <w:color w:val="000000"/>
        </w:rPr>
      </w:pPr>
      <w:r>
        <w:rPr>
          <w:color w:val="000000"/>
        </w:rPr>
        <w:t>Die</w:t>
      </w:r>
      <w:r w:rsidR="00BA271F" w:rsidRPr="00BA271F">
        <w:rPr>
          <w:color w:val="000000"/>
        </w:rPr>
        <w:t xml:space="preserve"> </w:t>
      </w:r>
      <w:r w:rsidR="00871394">
        <w:rPr>
          <w:color w:val="000000"/>
        </w:rPr>
        <w:t>notwendige</w:t>
      </w:r>
      <w:r w:rsidR="00BA271F" w:rsidRPr="00BA271F">
        <w:rPr>
          <w:color w:val="000000"/>
        </w:rPr>
        <w:t xml:space="preserve"> Vollkommenheit </w:t>
      </w:r>
      <w:r>
        <w:rPr>
          <w:color w:val="000000"/>
        </w:rPr>
        <w:t>mahnt</w:t>
      </w:r>
      <w:r w:rsidR="00BA271F" w:rsidRPr="00BA271F">
        <w:rPr>
          <w:color w:val="000000"/>
        </w:rPr>
        <w:t xml:space="preserve"> Jesus</w:t>
      </w:r>
      <w:r w:rsidR="00871394">
        <w:rPr>
          <w:color w:val="000000"/>
        </w:rPr>
        <w:t xml:space="preserve"> oft im Evangelium</w:t>
      </w:r>
      <w:r>
        <w:rPr>
          <w:color w:val="000000"/>
        </w:rPr>
        <w:t xml:space="preserve"> an</w:t>
      </w:r>
      <w:r w:rsidR="00871394">
        <w:rPr>
          <w:color w:val="000000"/>
        </w:rPr>
        <w:t>,</w:t>
      </w:r>
      <w:r w:rsidR="00BA271F" w:rsidRPr="00BA271F">
        <w:rPr>
          <w:color w:val="000000"/>
        </w:rPr>
        <w:t xml:space="preserve"> auch in der Szene vom </w:t>
      </w:r>
      <w:r w:rsidR="006F135B">
        <w:rPr>
          <w:color w:val="000000"/>
        </w:rPr>
        <w:t>r</w:t>
      </w:r>
      <w:r w:rsidR="00BA271F" w:rsidRPr="00BA271F">
        <w:rPr>
          <w:color w:val="000000"/>
        </w:rPr>
        <w:t>eichen Jüngling</w:t>
      </w:r>
      <w:r w:rsidR="00871394">
        <w:rPr>
          <w:color w:val="000000"/>
        </w:rPr>
        <w:t>.</w:t>
      </w:r>
      <w:r w:rsidR="00BA271F" w:rsidRPr="00BA271F">
        <w:rPr>
          <w:color w:val="000000"/>
        </w:rPr>
        <w:t xml:space="preserve"> Wenn er vollkommen sein will, soll er seine Habe und Verwandtschaft aufgeben und Jesus nachfolgen.</w:t>
      </w:r>
      <w:r w:rsidR="00A56167" w:rsidRPr="00A56167">
        <w:rPr>
          <w:color w:val="000000"/>
          <w:vertAlign w:val="superscript"/>
        </w:rPr>
        <w:t xml:space="preserve"> (Mt 19)</w:t>
      </w:r>
      <w:r w:rsidR="00BA271F" w:rsidRPr="00BA271F">
        <w:rPr>
          <w:color w:val="000000"/>
        </w:rPr>
        <w:t xml:space="preserve"> Der Jünger, der alles aufgibt und der, </w:t>
      </w:r>
      <w:r w:rsidR="00A56167">
        <w:rPr>
          <w:color w:val="000000"/>
        </w:rPr>
        <w:t>d</w:t>
      </w:r>
      <w:r w:rsidR="00BA271F" w:rsidRPr="00BA271F">
        <w:rPr>
          <w:color w:val="000000"/>
        </w:rPr>
        <w:t>er die Feinde liebt</w:t>
      </w:r>
      <w:r w:rsidR="00871394">
        <w:rPr>
          <w:color w:val="000000"/>
          <w:vertAlign w:val="superscript"/>
        </w:rPr>
        <w:t xml:space="preserve"> </w:t>
      </w:r>
      <w:r w:rsidR="00871394" w:rsidRPr="00871394">
        <w:rPr>
          <w:color w:val="000000"/>
          <w:vertAlign w:val="superscript"/>
        </w:rPr>
        <w:t>(vgl. Mk 5,44ff)</w:t>
      </w:r>
      <w:r w:rsidR="00BA271F" w:rsidRPr="00BA271F">
        <w:rPr>
          <w:color w:val="000000"/>
        </w:rPr>
        <w:t xml:space="preserve">, haben </w:t>
      </w:r>
      <w:r w:rsidR="00A56167">
        <w:rPr>
          <w:color w:val="000000"/>
        </w:rPr>
        <w:t>ein</w:t>
      </w:r>
      <w:r w:rsidR="00BA271F" w:rsidRPr="00BA271F">
        <w:rPr>
          <w:color w:val="000000"/>
        </w:rPr>
        <w:t>es gemeinsam: Sie wollen</w:t>
      </w:r>
      <w:r w:rsidR="00AC64B9">
        <w:rPr>
          <w:color w:val="000000"/>
        </w:rPr>
        <w:t xml:space="preserve"> auf Erden</w:t>
      </w:r>
      <w:r w:rsidR="00BA271F" w:rsidRPr="00BA271F">
        <w:rPr>
          <w:color w:val="000000"/>
        </w:rPr>
        <w:t xml:space="preserve"> nicht alles, was man </w:t>
      </w:r>
      <w:r w:rsidR="00DB4773" w:rsidRPr="00BA271F">
        <w:rPr>
          <w:color w:val="000000"/>
        </w:rPr>
        <w:t xml:space="preserve">haben </w:t>
      </w:r>
      <w:r w:rsidR="00BA271F" w:rsidRPr="00BA271F">
        <w:rPr>
          <w:color w:val="000000"/>
        </w:rPr>
        <w:t xml:space="preserve">kann, </w:t>
      </w:r>
      <w:r w:rsidR="00516736" w:rsidRPr="00BA271F">
        <w:rPr>
          <w:color w:val="000000"/>
        </w:rPr>
        <w:t xml:space="preserve">jetzt und </w:t>
      </w:r>
      <w:r w:rsidR="00BA271F" w:rsidRPr="00BA271F">
        <w:rPr>
          <w:color w:val="000000"/>
        </w:rPr>
        <w:t>hier: Frau, Familie, Besitz, Genugtuung der Rache und Bestrafung der Gegner.</w:t>
      </w:r>
      <w:r w:rsidR="00DB4773">
        <w:rPr>
          <w:color w:val="000000"/>
        </w:rPr>
        <w:t xml:space="preserve"> </w:t>
      </w:r>
    </w:p>
    <w:p w:rsidR="00BA271F" w:rsidRPr="00BA271F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>Das Wichtigste</w:t>
      </w:r>
      <w:r w:rsidR="00736995">
        <w:rPr>
          <w:color w:val="000000"/>
        </w:rPr>
        <w:t>,</w:t>
      </w:r>
      <w:r w:rsidRPr="00BA271F">
        <w:rPr>
          <w:color w:val="000000"/>
        </w:rPr>
        <w:t xml:space="preserve"> Wertvollste, Entscheidende</w:t>
      </w:r>
      <w:r w:rsidR="007C5F91">
        <w:rPr>
          <w:color w:val="000000"/>
        </w:rPr>
        <w:t xml:space="preserve"> im Leben</w:t>
      </w:r>
      <w:r w:rsidRPr="00BA271F">
        <w:rPr>
          <w:color w:val="000000"/>
        </w:rPr>
        <w:t xml:space="preserve"> ist das, worauf </w:t>
      </w:r>
      <w:r w:rsidR="00784B42">
        <w:rPr>
          <w:color w:val="000000"/>
        </w:rPr>
        <w:t>wir</w:t>
      </w:r>
      <w:r w:rsidRPr="00BA271F">
        <w:rPr>
          <w:color w:val="000000"/>
        </w:rPr>
        <w:t xml:space="preserve"> warten k</w:t>
      </w:r>
      <w:r w:rsidR="00784B42">
        <w:rPr>
          <w:color w:val="000000"/>
        </w:rPr>
        <w:t>ö</w:t>
      </w:r>
      <w:r w:rsidRPr="00BA271F">
        <w:rPr>
          <w:color w:val="000000"/>
        </w:rPr>
        <w:t>n</w:t>
      </w:r>
      <w:r w:rsidR="00BE4FFA">
        <w:rPr>
          <w:color w:val="000000"/>
        </w:rPr>
        <w:softHyphen/>
      </w:r>
      <w:r w:rsidRPr="00BA271F">
        <w:rPr>
          <w:color w:val="000000"/>
        </w:rPr>
        <w:t>n</w:t>
      </w:r>
      <w:r w:rsidR="00784B42">
        <w:rPr>
          <w:color w:val="000000"/>
        </w:rPr>
        <w:t>en</w:t>
      </w:r>
      <w:r w:rsidRPr="00BA271F">
        <w:rPr>
          <w:color w:val="000000"/>
        </w:rPr>
        <w:t xml:space="preserve">. </w:t>
      </w:r>
      <w:r w:rsidR="00B735F0">
        <w:rPr>
          <w:color w:val="000000"/>
        </w:rPr>
        <w:t>Eine</w:t>
      </w:r>
      <w:r w:rsidRPr="00BA271F">
        <w:rPr>
          <w:color w:val="000000"/>
        </w:rPr>
        <w:t xml:space="preserve"> Rundum</w:t>
      </w:r>
      <w:r w:rsidR="00784B42">
        <w:rPr>
          <w:color w:val="000000"/>
        </w:rPr>
        <w:t>v</w:t>
      </w:r>
      <w:r w:rsidRPr="00BA271F">
        <w:rPr>
          <w:color w:val="000000"/>
        </w:rPr>
        <w:t>ersorgung auf</w:t>
      </w:r>
      <w:r w:rsidR="007A490B">
        <w:rPr>
          <w:color w:val="000000"/>
        </w:rPr>
        <w:t xml:space="preserve"> Erde</w:t>
      </w:r>
      <w:r w:rsidR="00BE4FFA">
        <w:rPr>
          <w:color w:val="000000"/>
        </w:rPr>
        <w:t>n</w:t>
      </w:r>
      <w:r w:rsidRPr="00BA271F">
        <w:rPr>
          <w:color w:val="000000"/>
        </w:rPr>
        <w:t xml:space="preserve"> g</w:t>
      </w:r>
      <w:r w:rsidR="00A56167">
        <w:rPr>
          <w:color w:val="000000"/>
        </w:rPr>
        <w:t>i</w:t>
      </w:r>
      <w:r w:rsidRPr="00BA271F">
        <w:rPr>
          <w:color w:val="000000"/>
        </w:rPr>
        <w:t>b</w:t>
      </w:r>
      <w:r w:rsidR="00A56167">
        <w:rPr>
          <w:color w:val="000000"/>
        </w:rPr>
        <w:t>t</w:t>
      </w:r>
      <w:r w:rsidRPr="00BA271F">
        <w:rPr>
          <w:color w:val="000000"/>
        </w:rPr>
        <w:t xml:space="preserve"> es</w:t>
      </w:r>
      <w:r w:rsidR="00784B42">
        <w:rPr>
          <w:color w:val="000000"/>
        </w:rPr>
        <w:t xml:space="preserve"> nicht</w:t>
      </w:r>
      <w:r w:rsidR="00045F30">
        <w:rPr>
          <w:color w:val="000000"/>
        </w:rPr>
        <w:t>;</w:t>
      </w:r>
      <w:r w:rsidR="00784B42">
        <w:rPr>
          <w:color w:val="000000"/>
        </w:rPr>
        <w:t xml:space="preserve"> sie hat </w:t>
      </w:r>
      <w:r w:rsidR="00DB4773">
        <w:rPr>
          <w:color w:val="000000"/>
        </w:rPr>
        <w:t>nicht nur</w:t>
      </w:r>
      <w:r w:rsidRPr="00BA271F">
        <w:rPr>
          <w:color w:val="000000"/>
        </w:rPr>
        <w:t xml:space="preserve"> Lücken und Defizite</w:t>
      </w:r>
      <w:r w:rsidR="00045F30">
        <w:rPr>
          <w:color w:val="000000"/>
        </w:rPr>
        <w:t>,</w:t>
      </w:r>
      <w:r w:rsidR="00DB4773">
        <w:rPr>
          <w:color w:val="000000"/>
        </w:rPr>
        <w:t xml:space="preserve"> sie ist Illusion</w:t>
      </w:r>
      <w:r w:rsidRPr="00BA271F">
        <w:rPr>
          <w:color w:val="000000"/>
        </w:rPr>
        <w:t xml:space="preserve">. Vollkommen ist nicht derjenige, der als „Tugendheld“ </w:t>
      </w:r>
      <w:r w:rsidR="00045F30">
        <w:rPr>
          <w:color w:val="000000"/>
        </w:rPr>
        <w:t>da</w:t>
      </w:r>
      <w:r w:rsidRPr="00BA271F">
        <w:rPr>
          <w:color w:val="000000"/>
        </w:rPr>
        <w:t>steht, sondern der, dem Gott helfen wird, der das Entscheidende von Gott erwarte</w:t>
      </w:r>
      <w:r w:rsidR="00ED0DA2">
        <w:rPr>
          <w:color w:val="000000"/>
        </w:rPr>
        <w:t xml:space="preserve">t </w:t>
      </w:r>
      <w:r w:rsidR="00B735F0">
        <w:rPr>
          <w:color w:val="000000"/>
        </w:rPr>
        <w:t>–</w:t>
      </w:r>
      <w:r w:rsidR="00045F30">
        <w:rPr>
          <w:color w:val="000000"/>
        </w:rPr>
        <w:t xml:space="preserve"> </w:t>
      </w:r>
      <w:r w:rsidR="00195458">
        <w:rPr>
          <w:color w:val="000000"/>
        </w:rPr>
        <w:t xml:space="preserve">erwarten </w:t>
      </w:r>
      <w:r w:rsidR="00AC64B9" w:rsidRPr="00BA271F">
        <w:rPr>
          <w:color w:val="000000"/>
        </w:rPr>
        <w:t>muss</w:t>
      </w:r>
      <w:r w:rsidRPr="00BA271F">
        <w:rPr>
          <w:color w:val="000000"/>
        </w:rPr>
        <w:t xml:space="preserve">. Denn das, was aussteht, ist größer als das, was </w:t>
      </w:r>
      <w:r w:rsidR="00871394">
        <w:rPr>
          <w:color w:val="000000"/>
        </w:rPr>
        <w:t>vor Augen</w:t>
      </w:r>
      <w:r w:rsidRPr="00BA271F">
        <w:rPr>
          <w:color w:val="000000"/>
        </w:rPr>
        <w:t xml:space="preserve"> </w:t>
      </w:r>
      <w:r w:rsidR="00FF0960">
        <w:rPr>
          <w:color w:val="000000"/>
        </w:rPr>
        <w:t>steht</w:t>
      </w:r>
      <w:r w:rsidRPr="00BA271F">
        <w:rPr>
          <w:color w:val="000000"/>
        </w:rPr>
        <w:t xml:space="preserve">. Der irdische Verzicht bezeugt die Stärke </w:t>
      </w:r>
      <w:r w:rsidR="00A56167">
        <w:rPr>
          <w:color w:val="000000"/>
        </w:rPr>
        <w:t>d</w:t>
      </w:r>
      <w:r w:rsidRPr="00BA271F">
        <w:rPr>
          <w:color w:val="000000"/>
        </w:rPr>
        <w:t>er Hoffnung. Das bedeutet nicht Gefühllosigkeit für die Gegenwart oder</w:t>
      </w:r>
      <w:r w:rsidR="00AC64B9">
        <w:rPr>
          <w:color w:val="000000"/>
        </w:rPr>
        <w:t xml:space="preserve"> A</w:t>
      </w:r>
      <w:r w:rsidR="00AC64B9" w:rsidRPr="00BA271F">
        <w:rPr>
          <w:color w:val="000000"/>
        </w:rPr>
        <w:t>bge</w:t>
      </w:r>
      <w:r w:rsidR="00AC64B9">
        <w:rPr>
          <w:color w:val="000000"/>
        </w:rPr>
        <w:t>stumpfts</w:t>
      </w:r>
      <w:r w:rsidR="00AC64B9" w:rsidRPr="00BA271F">
        <w:rPr>
          <w:color w:val="000000"/>
        </w:rPr>
        <w:t>ein</w:t>
      </w:r>
      <w:r w:rsidR="00AC64B9">
        <w:rPr>
          <w:color w:val="000000"/>
        </w:rPr>
        <w:t xml:space="preserve"> nach dem Motto:</w:t>
      </w:r>
      <w:r w:rsidR="00AC64B9" w:rsidRPr="00BA271F">
        <w:rPr>
          <w:color w:val="000000"/>
        </w:rPr>
        <w:t xml:space="preserve"> </w:t>
      </w:r>
      <w:r w:rsidR="00AC64B9">
        <w:rPr>
          <w:color w:val="000000"/>
        </w:rPr>
        <w:t>einen</w:t>
      </w:r>
      <w:r w:rsidRPr="00BA271F">
        <w:rPr>
          <w:color w:val="000000"/>
        </w:rPr>
        <w:t xml:space="preserve"> Christ </w:t>
      </w:r>
      <w:r w:rsidR="00AC64B9" w:rsidRPr="00BA271F">
        <w:rPr>
          <w:color w:val="000000"/>
        </w:rPr>
        <w:t xml:space="preserve">bewegt </w:t>
      </w:r>
      <w:r w:rsidRPr="00BA271F">
        <w:rPr>
          <w:color w:val="000000"/>
        </w:rPr>
        <w:t xml:space="preserve">Irdisches </w:t>
      </w:r>
      <w:r w:rsidR="00AC64B9" w:rsidRPr="00BA271F">
        <w:rPr>
          <w:color w:val="000000"/>
        </w:rPr>
        <w:t>nicht</w:t>
      </w:r>
      <w:r w:rsidR="00AC64B9">
        <w:rPr>
          <w:color w:val="000000"/>
        </w:rPr>
        <w:t>!</w:t>
      </w:r>
      <w:r w:rsidRPr="00BA271F">
        <w:rPr>
          <w:color w:val="000000"/>
        </w:rPr>
        <w:t xml:space="preserve"> </w:t>
      </w:r>
      <w:r w:rsidR="00B735F0">
        <w:rPr>
          <w:color w:val="000000"/>
        </w:rPr>
        <w:t>Vielmehr wird –</w:t>
      </w:r>
      <w:r w:rsidR="00ED3A34">
        <w:rPr>
          <w:color w:val="000000"/>
        </w:rPr>
        <w:t xml:space="preserve"> w</w:t>
      </w:r>
      <w:r w:rsidRPr="00BA271F">
        <w:rPr>
          <w:color w:val="000000"/>
        </w:rPr>
        <w:t>o</w:t>
      </w:r>
      <w:r w:rsidR="00B735F0">
        <w:rPr>
          <w:color w:val="000000"/>
        </w:rPr>
        <w:t xml:space="preserve"> </w:t>
      </w:r>
      <w:r w:rsidR="007C5F91">
        <w:rPr>
          <w:color w:val="000000"/>
        </w:rPr>
        <w:t>Vieles</w:t>
      </w:r>
      <w:r w:rsidR="00B735F0">
        <w:rPr>
          <w:color w:val="000000"/>
        </w:rPr>
        <w:t xml:space="preserve"> noch aussteht –</w:t>
      </w:r>
      <w:r w:rsidRPr="00BA271F">
        <w:rPr>
          <w:color w:val="000000"/>
        </w:rPr>
        <w:t xml:space="preserve"> Gott </w:t>
      </w:r>
      <w:r w:rsidR="00AC64B9">
        <w:rPr>
          <w:color w:val="000000"/>
        </w:rPr>
        <w:t xml:space="preserve">in den Blick genommen, kann </w:t>
      </w:r>
      <w:r w:rsidR="009A1A0D">
        <w:rPr>
          <w:color w:val="000000"/>
        </w:rPr>
        <w:t>Gott</w:t>
      </w:r>
      <w:r w:rsidRPr="00BA271F">
        <w:rPr>
          <w:color w:val="000000"/>
        </w:rPr>
        <w:t xml:space="preserve"> aktiv werden.</w:t>
      </w:r>
    </w:p>
    <w:p w:rsidR="00ED3A34" w:rsidRDefault="00696C0D" w:rsidP="00BA271F">
      <w:pPr>
        <w:jc w:val="both"/>
        <w:rPr>
          <w:color w:val="000000"/>
        </w:rPr>
      </w:pPr>
      <w:r>
        <w:rPr>
          <w:color w:val="000000"/>
        </w:rPr>
        <w:t>I</w:t>
      </w:r>
      <w:r w:rsidR="00BA271F" w:rsidRPr="00BA271F">
        <w:rPr>
          <w:color w:val="000000"/>
        </w:rPr>
        <w:t xml:space="preserve">mmer </w:t>
      </w:r>
      <w:r>
        <w:rPr>
          <w:color w:val="000000"/>
        </w:rPr>
        <w:t>frag</w:t>
      </w:r>
      <w:r w:rsidRPr="00BA271F">
        <w:rPr>
          <w:color w:val="000000"/>
        </w:rPr>
        <w:t xml:space="preserve">en </w:t>
      </w:r>
      <w:r w:rsidR="00BA271F" w:rsidRPr="00BA271F">
        <w:rPr>
          <w:color w:val="000000"/>
        </w:rPr>
        <w:t xml:space="preserve">Menschen: Warum ist Gott so? Warum ist </w:t>
      </w:r>
      <w:r w:rsidR="00736995">
        <w:rPr>
          <w:color w:val="000000"/>
        </w:rPr>
        <w:t>E</w:t>
      </w:r>
      <w:r w:rsidR="003F6881" w:rsidRPr="00BE4FFA">
        <w:rPr>
          <w:color w:val="000000"/>
          <w:sz w:val="18"/>
          <w:szCs w:val="18"/>
        </w:rPr>
        <w:t>R</w:t>
      </w:r>
      <w:r w:rsidR="00BA271F" w:rsidRPr="00BA271F">
        <w:rPr>
          <w:color w:val="000000"/>
        </w:rPr>
        <w:t xml:space="preserve"> in </w:t>
      </w:r>
      <w:r w:rsidR="00B8179A">
        <w:rPr>
          <w:color w:val="000000"/>
        </w:rPr>
        <w:t>S</w:t>
      </w:r>
      <w:r w:rsidR="00BA271F" w:rsidRPr="00BA271F">
        <w:rPr>
          <w:color w:val="000000"/>
        </w:rPr>
        <w:t>einer Ge</w:t>
      </w:r>
      <w:r>
        <w:rPr>
          <w:color w:val="000000"/>
        </w:rPr>
        <w:softHyphen/>
      </w:r>
      <w:r w:rsidR="00BA271F" w:rsidRPr="00BA271F">
        <w:rPr>
          <w:color w:val="000000"/>
        </w:rPr>
        <w:t>duld und im Ertragen von Beleidigungen das große Vorbild?</w:t>
      </w:r>
      <w:r w:rsidR="00ED3A34">
        <w:rPr>
          <w:color w:val="000000"/>
        </w:rPr>
        <w:t xml:space="preserve"> Warum starb Jesus für </w:t>
      </w:r>
      <w:r w:rsidR="00DB4773">
        <w:rPr>
          <w:color w:val="000000"/>
        </w:rPr>
        <w:t>uns</w:t>
      </w:r>
      <w:r w:rsidR="00ED3A34">
        <w:rPr>
          <w:color w:val="000000"/>
        </w:rPr>
        <w:t xml:space="preserve"> Sünder?</w:t>
      </w:r>
      <w:r w:rsidR="00BA271F" w:rsidRPr="00BA271F">
        <w:rPr>
          <w:color w:val="000000"/>
        </w:rPr>
        <w:t xml:space="preserve"> Warum </w:t>
      </w:r>
      <w:r w:rsidR="00DB4773">
        <w:rPr>
          <w:color w:val="000000"/>
        </w:rPr>
        <w:t>ist</w:t>
      </w:r>
      <w:r w:rsidR="00BA271F" w:rsidRPr="00BA271F">
        <w:rPr>
          <w:color w:val="000000"/>
        </w:rPr>
        <w:t xml:space="preserve"> </w:t>
      </w:r>
      <w:r w:rsidR="00BE4FFA">
        <w:rPr>
          <w:color w:val="000000"/>
        </w:rPr>
        <w:t>E</w:t>
      </w:r>
      <w:r w:rsidR="00BE4FFA" w:rsidRPr="00BE4FFA">
        <w:rPr>
          <w:color w:val="000000"/>
          <w:sz w:val="18"/>
          <w:szCs w:val="18"/>
        </w:rPr>
        <w:t>R</w:t>
      </w:r>
      <w:r w:rsidR="00BA271F" w:rsidRPr="00BA271F">
        <w:rPr>
          <w:color w:val="000000"/>
        </w:rPr>
        <w:t xml:space="preserve"> </w:t>
      </w:r>
      <w:r w:rsidR="00DB4773">
        <w:rPr>
          <w:color w:val="000000"/>
        </w:rPr>
        <w:t>der</w:t>
      </w:r>
      <w:r w:rsidR="00BA271F" w:rsidRPr="00BA271F">
        <w:rPr>
          <w:color w:val="000000"/>
        </w:rPr>
        <w:t xml:space="preserve"> Gott der Märtyrer? </w:t>
      </w:r>
    </w:p>
    <w:p w:rsidR="00744D18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 xml:space="preserve">Wenn Gott nicht nur der </w:t>
      </w:r>
      <w:r w:rsidR="009A1A0D">
        <w:rPr>
          <w:color w:val="000000"/>
        </w:rPr>
        <w:t>E</w:t>
      </w:r>
      <w:r w:rsidRPr="00BA271F">
        <w:rPr>
          <w:color w:val="000000"/>
        </w:rPr>
        <w:t xml:space="preserve">ine und </w:t>
      </w:r>
      <w:r w:rsidR="009A1A0D">
        <w:rPr>
          <w:color w:val="000000"/>
        </w:rPr>
        <w:t>E</w:t>
      </w:r>
      <w:r w:rsidRPr="00BA271F">
        <w:rPr>
          <w:color w:val="000000"/>
        </w:rPr>
        <w:t xml:space="preserve">inzige, sondern der </w:t>
      </w:r>
      <w:r w:rsidR="009A1A0D">
        <w:rPr>
          <w:color w:val="000000"/>
        </w:rPr>
        <w:t>E</w:t>
      </w:r>
      <w:r w:rsidRPr="00BA271F">
        <w:rPr>
          <w:color w:val="000000"/>
        </w:rPr>
        <w:t>wige</w:t>
      </w:r>
      <w:r w:rsidR="00696C0D" w:rsidRPr="00696C0D">
        <w:rPr>
          <w:color w:val="000000"/>
        </w:rPr>
        <w:t xml:space="preserve"> </w:t>
      </w:r>
      <w:r w:rsidR="00696C0D" w:rsidRPr="00BA271F">
        <w:rPr>
          <w:color w:val="000000"/>
        </w:rPr>
        <w:t>ist</w:t>
      </w:r>
      <w:r w:rsidRPr="00BA271F">
        <w:rPr>
          <w:color w:val="000000"/>
        </w:rPr>
        <w:t xml:space="preserve">, der war, der ist und der sein wird, dann hat </w:t>
      </w:r>
      <w:r w:rsidRPr="00FF0960">
        <w:rPr>
          <w:color w:val="000000"/>
          <w:u w:val="single"/>
        </w:rPr>
        <w:t>der</w:t>
      </w:r>
      <w:r w:rsidRPr="00BA271F">
        <w:rPr>
          <w:color w:val="000000"/>
        </w:rPr>
        <w:t xml:space="preserve"> eine Beziehung zu </w:t>
      </w:r>
      <w:r w:rsidR="009A1A0D">
        <w:rPr>
          <w:color w:val="000000"/>
        </w:rPr>
        <w:t>I</w:t>
      </w:r>
      <w:r w:rsidR="00BE4FFA" w:rsidRPr="00BE4FFA">
        <w:rPr>
          <w:color w:val="000000"/>
          <w:sz w:val="18"/>
          <w:szCs w:val="18"/>
        </w:rPr>
        <w:t>HM</w:t>
      </w:r>
      <w:r w:rsidRPr="00BA271F">
        <w:rPr>
          <w:color w:val="000000"/>
        </w:rPr>
        <w:t xml:space="preserve">, der </w:t>
      </w:r>
      <w:r w:rsidR="00CB35F1">
        <w:rPr>
          <w:color w:val="000000"/>
        </w:rPr>
        <w:t>glaubt</w:t>
      </w:r>
      <w:r w:rsidR="00F11692">
        <w:rPr>
          <w:color w:val="000000"/>
        </w:rPr>
        <w:t>,</w:t>
      </w:r>
      <w:r w:rsidR="00CB35F1">
        <w:rPr>
          <w:color w:val="000000"/>
        </w:rPr>
        <w:t xml:space="preserve"> und</w:t>
      </w:r>
      <w:r w:rsidR="00F11692">
        <w:rPr>
          <w:color w:val="000000"/>
        </w:rPr>
        <w:t xml:space="preserve"> der</w:t>
      </w:r>
      <w:r w:rsidR="00CB35F1">
        <w:rPr>
          <w:color w:val="000000"/>
        </w:rPr>
        <w:t xml:space="preserve"> </w:t>
      </w:r>
      <w:r w:rsidRPr="00BA271F">
        <w:rPr>
          <w:color w:val="000000"/>
        </w:rPr>
        <w:t>bei</w:t>
      </w:r>
      <w:r w:rsidR="00CB35F1">
        <w:rPr>
          <w:color w:val="000000"/>
        </w:rPr>
        <w:t>m Glauben</w:t>
      </w:r>
      <w:r w:rsidRPr="00BA271F">
        <w:rPr>
          <w:color w:val="000000"/>
        </w:rPr>
        <w:t xml:space="preserve"> bleibt. Er hat Anteil an </w:t>
      </w:r>
      <w:r w:rsidR="00CB35F1" w:rsidRPr="00BA271F">
        <w:rPr>
          <w:color w:val="000000"/>
        </w:rPr>
        <w:t xml:space="preserve">Gottes </w:t>
      </w:r>
      <w:r w:rsidRPr="00BA271F">
        <w:rPr>
          <w:color w:val="000000"/>
        </w:rPr>
        <w:t xml:space="preserve">Stabilität, an </w:t>
      </w:r>
      <w:r w:rsidR="00736995">
        <w:rPr>
          <w:color w:val="000000"/>
        </w:rPr>
        <w:t>Gottes</w:t>
      </w:r>
      <w:r w:rsidRPr="00BA271F">
        <w:rPr>
          <w:color w:val="000000"/>
        </w:rPr>
        <w:t xml:space="preserve"> Treue. Doch weder Gott noch der Glaubende nehmen alles nur cool oder apathisch hin. Vielmehr bedeutet das Beharren Gottes bei </w:t>
      </w:r>
      <w:r w:rsidR="007C5F91">
        <w:rPr>
          <w:color w:val="000000"/>
        </w:rPr>
        <w:t>S</w:t>
      </w:r>
      <w:r w:rsidRPr="00BA271F">
        <w:rPr>
          <w:color w:val="000000"/>
        </w:rPr>
        <w:t>ich</w:t>
      </w:r>
      <w:r w:rsidR="00871394">
        <w:rPr>
          <w:color w:val="000000"/>
        </w:rPr>
        <w:t>,</w:t>
      </w:r>
      <w:r w:rsidRPr="00BA271F">
        <w:rPr>
          <w:color w:val="000000"/>
        </w:rPr>
        <w:t xml:space="preserve"> und das </w:t>
      </w:r>
      <w:r w:rsidRPr="00BA271F">
        <w:rPr>
          <w:color w:val="000000"/>
        </w:rPr>
        <w:lastRenderedPageBreak/>
        <w:t xml:space="preserve">Beharren des Glaubenden bei Gott, das so einer viel aushält und erträgt, sich dadurch nicht abbringen lässt von seinem Weg. </w:t>
      </w:r>
      <w:r w:rsidR="00516736">
        <w:rPr>
          <w:color w:val="000000"/>
        </w:rPr>
        <w:t>Warten auf das Ewige</w:t>
      </w:r>
      <w:r w:rsidRPr="00BA271F">
        <w:rPr>
          <w:color w:val="000000"/>
        </w:rPr>
        <w:t xml:space="preserve"> Leben heißt </w:t>
      </w:r>
      <w:r w:rsidR="00744D18">
        <w:rPr>
          <w:color w:val="000000"/>
        </w:rPr>
        <w:t>auch</w:t>
      </w:r>
      <w:r w:rsidR="00B8179A">
        <w:rPr>
          <w:color w:val="000000"/>
        </w:rPr>
        <w:t>:</w:t>
      </w:r>
      <w:r w:rsidRPr="00BA271F">
        <w:rPr>
          <w:color w:val="000000"/>
        </w:rPr>
        <w:t xml:space="preserve"> Widerständ</w:t>
      </w:r>
      <w:r w:rsidR="00195458">
        <w:rPr>
          <w:color w:val="000000"/>
        </w:rPr>
        <w:t>e</w:t>
      </w:r>
      <w:r w:rsidR="00AC64B9">
        <w:rPr>
          <w:color w:val="000000"/>
        </w:rPr>
        <w:t xml:space="preserve"> aushalten</w:t>
      </w:r>
      <w:r w:rsidRPr="00BA271F">
        <w:rPr>
          <w:color w:val="000000"/>
        </w:rPr>
        <w:t xml:space="preserve">, </w:t>
      </w:r>
      <w:r w:rsidR="009A1A0D">
        <w:rPr>
          <w:color w:val="000000"/>
        </w:rPr>
        <w:t xml:space="preserve">dem </w:t>
      </w:r>
      <w:r w:rsidR="009A1A0D" w:rsidRPr="00BA271F">
        <w:rPr>
          <w:color w:val="000000"/>
        </w:rPr>
        <w:t>Zeit</w:t>
      </w:r>
      <w:r w:rsidR="009A1A0D">
        <w:rPr>
          <w:color w:val="000000"/>
        </w:rPr>
        <w:t>geist entgegenste</w:t>
      </w:r>
      <w:r w:rsidR="007C5F91">
        <w:rPr>
          <w:color w:val="000000"/>
        </w:rPr>
        <w:t>h</w:t>
      </w:r>
      <w:r w:rsidR="009A1A0D">
        <w:rPr>
          <w:color w:val="000000"/>
        </w:rPr>
        <w:t>en</w:t>
      </w:r>
      <w:r w:rsidRPr="00BA271F">
        <w:rPr>
          <w:color w:val="000000"/>
        </w:rPr>
        <w:t xml:space="preserve">. </w:t>
      </w:r>
      <w:r w:rsidR="00B8179A">
        <w:rPr>
          <w:color w:val="000000"/>
        </w:rPr>
        <w:t xml:space="preserve">Denken </w:t>
      </w:r>
      <w:r w:rsidR="009A1A0D">
        <w:rPr>
          <w:color w:val="000000"/>
        </w:rPr>
        <w:t xml:space="preserve">Sie an </w:t>
      </w:r>
      <w:r w:rsidR="00BE4FFA">
        <w:rPr>
          <w:color w:val="000000"/>
        </w:rPr>
        <w:t>das Wort</w:t>
      </w:r>
      <w:r w:rsidR="009A1A0D">
        <w:rPr>
          <w:color w:val="000000"/>
        </w:rPr>
        <w:t>: „Nur tote Fische schwimmen mit dem Strom, die lebendigen dagegen.“</w:t>
      </w:r>
      <w:r w:rsidR="00195458">
        <w:rPr>
          <w:color w:val="000000"/>
        </w:rPr>
        <w:t xml:space="preserve"> </w:t>
      </w:r>
    </w:p>
    <w:p w:rsidR="00BD56A2" w:rsidRDefault="00AC64B9" w:rsidP="00BA271F">
      <w:pPr>
        <w:jc w:val="both"/>
        <w:rPr>
          <w:color w:val="000000"/>
        </w:rPr>
      </w:pPr>
      <w:r>
        <w:rPr>
          <w:color w:val="000000"/>
        </w:rPr>
        <w:t>Oft</w:t>
      </w:r>
      <w:r w:rsidR="00BA271F" w:rsidRPr="00BA271F">
        <w:rPr>
          <w:color w:val="000000"/>
        </w:rPr>
        <w:t xml:space="preserve"> </w:t>
      </w:r>
      <w:r w:rsidRPr="00BA271F">
        <w:rPr>
          <w:color w:val="000000"/>
        </w:rPr>
        <w:t xml:space="preserve">hält Gott sich </w:t>
      </w:r>
      <w:r w:rsidR="00BA271F" w:rsidRPr="00BA271F">
        <w:rPr>
          <w:color w:val="000000"/>
        </w:rPr>
        <w:t>über die bloße Unscheinbarkeit hinaus verborgen. D</w:t>
      </w:r>
      <w:r w:rsidR="00BE22B6">
        <w:rPr>
          <w:color w:val="000000"/>
        </w:rPr>
        <w:t>a</w:t>
      </w:r>
      <w:r w:rsidR="00BA271F" w:rsidRPr="00BA271F">
        <w:rPr>
          <w:color w:val="000000"/>
        </w:rPr>
        <w:t xml:space="preserve">s hat </w:t>
      </w:r>
      <w:r w:rsidR="00744D18">
        <w:rPr>
          <w:color w:val="000000"/>
        </w:rPr>
        <w:t>zur</w:t>
      </w:r>
      <w:r w:rsidR="00BA271F" w:rsidRPr="00BA271F">
        <w:rPr>
          <w:color w:val="000000"/>
        </w:rPr>
        <w:t xml:space="preserve"> Folge, dass Hinz und Kunz meinen, </w:t>
      </w:r>
      <w:r w:rsidR="00516736">
        <w:rPr>
          <w:color w:val="000000"/>
        </w:rPr>
        <w:t>I</w:t>
      </w:r>
      <w:r w:rsidR="00BE4FFA" w:rsidRPr="00BE4FFA">
        <w:rPr>
          <w:color w:val="000000"/>
          <w:sz w:val="18"/>
          <w:szCs w:val="18"/>
        </w:rPr>
        <w:t>HM</w:t>
      </w:r>
      <w:r w:rsidR="00BA271F" w:rsidRPr="00BA271F">
        <w:rPr>
          <w:color w:val="000000"/>
        </w:rPr>
        <w:t xml:space="preserve"> ungestraft auf der Nase herumtanzen zu </w:t>
      </w:r>
      <w:r w:rsidR="00744D18">
        <w:rPr>
          <w:color w:val="000000"/>
        </w:rPr>
        <w:t>können</w:t>
      </w:r>
      <w:r w:rsidR="00BA271F" w:rsidRPr="00BA271F">
        <w:rPr>
          <w:color w:val="000000"/>
        </w:rPr>
        <w:t xml:space="preserve">, </w:t>
      </w:r>
      <w:r w:rsidR="009A1A0D">
        <w:rPr>
          <w:color w:val="000000"/>
        </w:rPr>
        <w:t>I</w:t>
      </w:r>
      <w:r w:rsidR="00BE4FFA" w:rsidRPr="00BE4FFA">
        <w:rPr>
          <w:color w:val="000000"/>
          <w:sz w:val="18"/>
          <w:szCs w:val="18"/>
        </w:rPr>
        <w:t>HN</w:t>
      </w:r>
      <w:r w:rsidR="00516736">
        <w:rPr>
          <w:color w:val="000000"/>
        </w:rPr>
        <w:t xml:space="preserve"> zu</w:t>
      </w:r>
      <w:r w:rsidR="00BA271F" w:rsidRPr="00BA271F">
        <w:rPr>
          <w:color w:val="000000"/>
        </w:rPr>
        <w:t xml:space="preserve"> beleidigen</w:t>
      </w:r>
      <w:r w:rsidR="00650AC9">
        <w:rPr>
          <w:color w:val="000000"/>
        </w:rPr>
        <w:t>,</w:t>
      </w:r>
      <w:r w:rsidR="00BA271F" w:rsidRPr="00BA271F">
        <w:rPr>
          <w:color w:val="000000"/>
        </w:rPr>
        <w:t xml:space="preserve"> </w:t>
      </w:r>
      <w:r w:rsidR="00516736">
        <w:rPr>
          <w:color w:val="000000"/>
        </w:rPr>
        <w:t>zu</w:t>
      </w:r>
      <w:r w:rsidR="00BA271F" w:rsidRPr="00BA271F">
        <w:rPr>
          <w:color w:val="000000"/>
        </w:rPr>
        <w:t xml:space="preserve"> lästern in der Meinung, „der tut</w:t>
      </w:r>
      <w:r w:rsidR="00ED3A34">
        <w:rPr>
          <w:color w:val="000000"/>
        </w:rPr>
        <w:t xml:space="preserve"> doch sowieso</w:t>
      </w:r>
      <w:r w:rsidR="00BA271F" w:rsidRPr="00BA271F">
        <w:rPr>
          <w:color w:val="000000"/>
        </w:rPr>
        <w:t xml:space="preserve"> nichts“. Und Gott </w:t>
      </w:r>
      <w:r w:rsidR="004F17A3">
        <w:rPr>
          <w:color w:val="000000"/>
        </w:rPr>
        <w:t>schweigt</w:t>
      </w:r>
      <w:r w:rsidR="00F11692">
        <w:rPr>
          <w:color w:val="000000"/>
        </w:rPr>
        <w:t>, –</w:t>
      </w:r>
      <w:r w:rsidR="00BA271F" w:rsidRPr="00BA271F">
        <w:rPr>
          <w:color w:val="000000"/>
        </w:rPr>
        <w:t xml:space="preserve"> bis </w:t>
      </w:r>
      <w:r w:rsidR="003F6881">
        <w:rPr>
          <w:color w:val="000000"/>
        </w:rPr>
        <w:t>die</w:t>
      </w:r>
      <w:r w:rsidR="00BA271F" w:rsidRPr="00BA271F">
        <w:rPr>
          <w:color w:val="000000"/>
        </w:rPr>
        <w:t xml:space="preserve"> Feinde sich selbst erübrigt haben.</w:t>
      </w:r>
      <w:r w:rsidR="00605C16">
        <w:rPr>
          <w:color w:val="000000"/>
        </w:rPr>
        <w:t xml:space="preserve"> </w:t>
      </w:r>
    </w:p>
    <w:p w:rsidR="000838D1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>Adam und Eva ha</w:t>
      </w:r>
      <w:r w:rsidR="00195458">
        <w:rPr>
          <w:color w:val="000000"/>
        </w:rPr>
        <w:softHyphen/>
      </w:r>
      <w:r w:rsidRPr="00BA271F">
        <w:rPr>
          <w:color w:val="000000"/>
        </w:rPr>
        <w:t xml:space="preserve">ben auf </w:t>
      </w:r>
      <w:r w:rsidR="00871394" w:rsidRPr="00BA271F">
        <w:rPr>
          <w:color w:val="000000"/>
        </w:rPr>
        <w:t xml:space="preserve">Gottes </w:t>
      </w:r>
      <w:r w:rsidR="004F17A3">
        <w:rPr>
          <w:color w:val="000000"/>
        </w:rPr>
        <w:t>V</w:t>
      </w:r>
      <w:r w:rsidRPr="00BA271F">
        <w:rPr>
          <w:color w:val="000000"/>
        </w:rPr>
        <w:t>ollkommen</w:t>
      </w:r>
      <w:r w:rsidR="004F17A3">
        <w:rPr>
          <w:color w:val="000000"/>
        </w:rPr>
        <w:t>heit</w:t>
      </w:r>
      <w:r w:rsidRPr="00BA271F">
        <w:rPr>
          <w:color w:val="000000"/>
        </w:rPr>
        <w:t xml:space="preserve"> mit Hybris </w:t>
      </w:r>
      <w:r w:rsidR="00605C16">
        <w:rPr>
          <w:color w:val="000000"/>
        </w:rPr>
        <w:t>reagiert</w:t>
      </w:r>
      <w:r w:rsidR="00871394">
        <w:rPr>
          <w:color w:val="000000"/>
        </w:rPr>
        <w:t xml:space="preserve"> und</w:t>
      </w:r>
      <w:r w:rsidR="00BE4FFA">
        <w:rPr>
          <w:color w:val="000000"/>
        </w:rPr>
        <w:t>, verführt durch die Schlange,</w:t>
      </w:r>
      <w:r w:rsidR="00871394">
        <w:rPr>
          <w:color w:val="000000"/>
        </w:rPr>
        <w:t xml:space="preserve"> nach der verbotenen Frucht gegriffen</w:t>
      </w:r>
      <w:r w:rsidRPr="00BA271F">
        <w:rPr>
          <w:color w:val="000000"/>
        </w:rPr>
        <w:t xml:space="preserve">. </w:t>
      </w:r>
      <w:r w:rsidR="008F7196">
        <w:rPr>
          <w:color w:val="000000"/>
        </w:rPr>
        <w:t xml:space="preserve">Und </w:t>
      </w:r>
      <w:r w:rsidR="00195458">
        <w:rPr>
          <w:color w:val="000000"/>
        </w:rPr>
        <w:t>da</w:t>
      </w:r>
      <w:r w:rsidRPr="00BA271F">
        <w:rPr>
          <w:color w:val="000000"/>
        </w:rPr>
        <w:t xml:space="preserve"> Hybris </w:t>
      </w:r>
      <w:r w:rsidR="00ED3A34">
        <w:rPr>
          <w:color w:val="000000"/>
        </w:rPr>
        <w:t>nur zu einem führt: zur</w:t>
      </w:r>
      <w:r w:rsidRPr="00BA271F">
        <w:rPr>
          <w:color w:val="000000"/>
        </w:rPr>
        <w:t xml:space="preserve"> Katastrophe</w:t>
      </w:r>
      <w:r w:rsidR="00ED3A34">
        <w:rPr>
          <w:color w:val="000000"/>
        </w:rPr>
        <w:t>,</w:t>
      </w:r>
      <w:r w:rsidRPr="00BA271F">
        <w:rPr>
          <w:color w:val="000000"/>
        </w:rPr>
        <w:t xml:space="preserve"> bleibt demütiges Ertragen. </w:t>
      </w:r>
      <w:r w:rsidR="001064C6">
        <w:rPr>
          <w:color w:val="000000"/>
        </w:rPr>
        <w:t>D</w:t>
      </w:r>
      <w:r w:rsidR="00F05947">
        <w:rPr>
          <w:color w:val="000000"/>
        </w:rPr>
        <w:t>a</w:t>
      </w:r>
      <w:r w:rsidRPr="00BA271F">
        <w:rPr>
          <w:color w:val="000000"/>
        </w:rPr>
        <w:t>s mutet Benedikt</w:t>
      </w:r>
      <w:r w:rsidR="007C5F91">
        <w:rPr>
          <w:color w:val="000000"/>
        </w:rPr>
        <w:t xml:space="preserve"> auch</w:t>
      </w:r>
      <w:r w:rsidR="008F7196">
        <w:rPr>
          <w:color w:val="000000"/>
        </w:rPr>
        <w:t xml:space="preserve"> </w:t>
      </w:r>
      <w:r w:rsidR="00195458">
        <w:rPr>
          <w:color w:val="000000"/>
        </w:rPr>
        <w:t>d</w:t>
      </w:r>
      <w:r w:rsidRPr="00BA271F">
        <w:rPr>
          <w:color w:val="000000"/>
        </w:rPr>
        <w:t>en Mönchen in</w:t>
      </w:r>
      <w:r w:rsidR="00493C2E">
        <w:rPr>
          <w:color w:val="000000"/>
        </w:rPr>
        <w:t xml:space="preserve"> der</w:t>
      </w:r>
      <w:r w:rsidRPr="00BA271F">
        <w:rPr>
          <w:color w:val="000000"/>
        </w:rPr>
        <w:t xml:space="preserve"> </w:t>
      </w:r>
      <w:r w:rsidR="00493C2E" w:rsidRPr="00BA271F">
        <w:rPr>
          <w:color w:val="000000"/>
        </w:rPr>
        <w:t xml:space="preserve">Nachfolge </w:t>
      </w:r>
      <w:r w:rsidR="000838D1" w:rsidRPr="00BA271F">
        <w:rPr>
          <w:color w:val="000000"/>
        </w:rPr>
        <w:t xml:space="preserve">Christi </w:t>
      </w:r>
      <w:r w:rsidRPr="00BA271F">
        <w:rPr>
          <w:color w:val="000000"/>
        </w:rPr>
        <w:t xml:space="preserve">zu. </w:t>
      </w:r>
    </w:p>
    <w:p w:rsidR="00BA271F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 xml:space="preserve">Mit dem Instrument „Zahn der Zeit“ </w:t>
      </w:r>
      <w:r w:rsidR="00F05947">
        <w:rPr>
          <w:color w:val="000000"/>
        </w:rPr>
        <w:t>entlarvt</w:t>
      </w:r>
      <w:r w:rsidRPr="00BA271F">
        <w:rPr>
          <w:color w:val="000000"/>
        </w:rPr>
        <w:t xml:space="preserve"> sich </w:t>
      </w:r>
      <w:r w:rsidR="00F05947">
        <w:rPr>
          <w:color w:val="000000"/>
        </w:rPr>
        <w:t>die Welt</w:t>
      </w:r>
      <w:r w:rsidRPr="00BA271F">
        <w:rPr>
          <w:color w:val="000000"/>
        </w:rPr>
        <w:t xml:space="preserve"> </w:t>
      </w:r>
      <w:r w:rsidR="004F17A3">
        <w:rPr>
          <w:color w:val="000000"/>
        </w:rPr>
        <w:t>immer</w:t>
      </w:r>
      <w:r w:rsidR="00195458">
        <w:rPr>
          <w:color w:val="000000"/>
        </w:rPr>
        <w:t xml:space="preserve"> wieder</w:t>
      </w:r>
      <w:r w:rsidR="00736995">
        <w:rPr>
          <w:color w:val="000000"/>
        </w:rPr>
        <w:t xml:space="preserve"> </w:t>
      </w:r>
      <w:r w:rsidRPr="00BA271F">
        <w:rPr>
          <w:color w:val="000000"/>
        </w:rPr>
        <w:t>selbst.</w:t>
      </w:r>
      <w:r w:rsidR="00ED3A34">
        <w:rPr>
          <w:color w:val="000000"/>
        </w:rPr>
        <w:t xml:space="preserve"> Das 1.000jährige Reich brachte</w:t>
      </w:r>
      <w:r w:rsidR="00F11692">
        <w:rPr>
          <w:color w:val="000000"/>
        </w:rPr>
        <w:t xml:space="preserve"> </w:t>
      </w:r>
      <w:r w:rsidR="00871394">
        <w:rPr>
          <w:color w:val="000000"/>
        </w:rPr>
        <w:t xml:space="preserve">es </w:t>
      </w:r>
      <w:r w:rsidR="007C5F91">
        <w:rPr>
          <w:color w:val="000000"/>
        </w:rPr>
        <w:t>mit</w:t>
      </w:r>
      <w:r w:rsidR="00F11692">
        <w:rPr>
          <w:color w:val="000000"/>
        </w:rPr>
        <w:t xml:space="preserve"> Millionen von Toten</w:t>
      </w:r>
      <w:r w:rsidR="00ED3A34">
        <w:rPr>
          <w:color w:val="000000"/>
        </w:rPr>
        <w:t xml:space="preserve"> auf 12 Jahre; und als Erich</w:t>
      </w:r>
      <w:r w:rsidR="00195458">
        <w:rPr>
          <w:color w:val="000000"/>
        </w:rPr>
        <w:t xml:space="preserve"> Honecker</w:t>
      </w:r>
      <w:r w:rsidR="00ED3A34">
        <w:rPr>
          <w:color w:val="000000"/>
        </w:rPr>
        <w:t xml:space="preserve"> prophezeite, dass die Mauer noch 100 Jahre steh</w:t>
      </w:r>
      <w:r w:rsidR="001064C6">
        <w:rPr>
          <w:color w:val="000000"/>
        </w:rPr>
        <w:t>en werde</w:t>
      </w:r>
      <w:r w:rsidR="00ED3A34">
        <w:rPr>
          <w:color w:val="000000"/>
        </w:rPr>
        <w:t xml:space="preserve">, war sie schon am </w:t>
      </w:r>
      <w:r w:rsidR="009C65AF">
        <w:rPr>
          <w:color w:val="000000"/>
        </w:rPr>
        <w:t>E</w:t>
      </w:r>
      <w:r w:rsidR="00ED3A34">
        <w:rPr>
          <w:color w:val="000000"/>
        </w:rPr>
        <w:t>infallen.</w:t>
      </w:r>
      <w:r w:rsidR="00871394">
        <w:rPr>
          <w:color w:val="000000"/>
        </w:rPr>
        <w:t xml:space="preserve"> </w:t>
      </w:r>
    </w:p>
    <w:p w:rsidR="00BA271F" w:rsidRPr="00BA271F" w:rsidRDefault="00ED3A34" w:rsidP="00BA271F">
      <w:pPr>
        <w:jc w:val="both"/>
        <w:rPr>
          <w:color w:val="000000"/>
        </w:rPr>
      </w:pPr>
      <w:r w:rsidRPr="00BA271F">
        <w:rPr>
          <w:color w:val="000000"/>
        </w:rPr>
        <w:t xml:space="preserve">Paulus </w:t>
      </w:r>
      <w:r>
        <w:rPr>
          <w:color w:val="000000"/>
        </w:rPr>
        <w:t>verdeutlicht</w:t>
      </w:r>
      <w:r w:rsidR="00B8179A">
        <w:rPr>
          <w:color w:val="000000"/>
        </w:rPr>
        <w:t xml:space="preserve"> </w:t>
      </w:r>
      <w:r w:rsidR="00650AC9">
        <w:rPr>
          <w:color w:val="000000"/>
        </w:rPr>
        <w:t>in der</w:t>
      </w:r>
      <w:r w:rsidR="00B8179A">
        <w:rPr>
          <w:color w:val="000000"/>
        </w:rPr>
        <w:t xml:space="preserve"> </w:t>
      </w:r>
      <w:r w:rsidR="00B8179A">
        <w:rPr>
          <w:i/>
          <w:color w:val="000000"/>
        </w:rPr>
        <w:t>zweite</w:t>
      </w:r>
      <w:r w:rsidR="00650AC9">
        <w:rPr>
          <w:i/>
          <w:color w:val="000000"/>
        </w:rPr>
        <w:t>n</w:t>
      </w:r>
      <w:r w:rsidR="00B8179A">
        <w:rPr>
          <w:i/>
          <w:color w:val="000000"/>
        </w:rPr>
        <w:t xml:space="preserve"> Lesung</w:t>
      </w:r>
      <w:r>
        <w:rPr>
          <w:color w:val="000000"/>
        </w:rPr>
        <w:t xml:space="preserve">, dass </w:t>
      </w:r>
      <w:r w:rsidR="00BA271F" w:rsidRPr="00BA271F">
        <w:rPr>
          <w:color w:val="000000"/>
        </w:rPr>
        <w:t>die Schlau</w:t>
      </w:r>
      <w:r w:rsidR="00F05947">
        <w:rPr>
          <w:color w:val="000000"/>
        </w:rPr>
        <w:softHyphen/>
      </w:r>
      <w:r w:rsidR="00BA271F" w:rsidRPr="00BA271F">
        <w:rPr>
          <w:color w:val="000000"/>
        </w:rPr>
        <w:t>heit der Wei</w:t>
      </w:r>
      <w:r>
        <w:rPr>
          <w:color w:val="000000"/>
        </w:rPr>
        <w:t>sen</w:t>
      </w:r>
      <w:r w:rsidR="00BA271F" w:rsidRPr="00BA271F">
        <w:rPr>
          <w:color w:val="000000"/>
        </w:rPr>
        <w:t xml:space="preserve"> sich </w:t>
      </w:r>
      <w:r w:rsidR="001064C6">
        <w:rPr>
          <w:color w:val="000000"/>
        </w:rPr>
        <w:t>stets</w:t>
      </w:r>
      <w:r w:rsidR="00BA271F" w:rsidRPr="00BA271F">
        <w:rPr>
          <w:color w:val="000000"/>
        </w:rPr>
        <w:t xml:space="preserve"> nur als Sammlung tauber Blüten </w:t>
      </w:r>
      <w:r w:rsidR="008F7196">
        <w:rPr>
          <w:color w:val="000000"/>
        </w:rPr>
        <w:t>entlarv</w:t>
      </w:r>
      <w:r>
        <w:rPr>
          <w:color w:val="000000"/>
        </w:rPr>
        <w:t>t</w:t>
      </w:r>
      <w:r w:rsidR="00BA271F" w:rsidRPr="00BA271F">
        <w:rPr>
          <w:color w:val="000000"/>
        </w:rPr>
        <w:t>. Das Schlimme ist immer das Geschrei, das die sogenannten Weisen über ihre eigene Rolle</w:t>
      </w:r>
      <w:r w:rsidR="00195458">
        <w:rPr>
          <w:color w:val="000000"/>
        </w:rPr>
        <w:t xml:space="preserve"> und Wichtigkeit</w:t>
      </w:r>
      <w:r w:rsidR="00BA271F" w:rsidRPr="00BA271F">
        <w:rPr>
          <w:color w:val="000000"/>
        </w:rPr>
        <w:t xml:space="preserve"> anstellen</w:t>
      </w:r>
      <w:r w:rsidR="00736995">
        <w:rPr>
          <w:color w:val="000000"/>
        </w:rPr>
        <w:t>.</w:t>
      </w:r>
      <w:r w:rsidR="00BA271F" w:rsidRPr="00BA271F">
        <w:rPr>
          <w:color w:val="000000"/>
        </w:rPr>
        <w:t xml:space="preserve"> </w:t>
      </w:r>
      <w:r w:rsidR="008F7196">
        <w:rPr>
          <w:color w:val="000000"/>
        </w:rPr>
        <w:t>K</w:t>
      </w:r>
      <w:r w:rsidR="00BA271F" w:rsidRPr="00BA271F">
        <w:rPr>
          <w:color w:val="000000"/>
        </w:rPr>
        <w:t>irchenspaltende Prahlerei</w:t>
      </w:r>
      <w:r w:rsidR="008F7196" w:rsidRPr="008F7196">
        <w:rPr>
          <w:color w:val="000000"/>
        </w:rPr>
        <w:t xml:space="preserve"> </w:t>
      </w:r>
      <w:r w:rsidR="008F7196">
        <w:rPr>
          <w:color w:val="000000"/>
        </w:rPr>
        <w:t>nennt es</w:t>
      </w:r>
      <w:r w:rsidR="00BA271F" w:rsidRPr="00BA271F">
        <w:rPr>
          <w:color w:val="000000"/>
        </w:rPr>
        <w:t xml:space="preserve"> Paulus.</w:t>
      </w:r>
      <w:r w:rsidR="003F6881">
        <w:rPr>
          <w:color w:val="000000"/>
        </w:rPr>
        <w:t xml:space="preserve"> Der „synodale Weg“ illustriert im Negativen das von Paulus Gesagte.</w:t>
      </w:r>
      <w:r w:rsidR="00BA271F" w:rsidRPr="00BA271F">
        <w:rPr>
          <w:color w:val="000000"/>
        </w:rPr>
        <w:t xml:space="preserve"> </w:t>
      </w:r>
      <w:r w:rsidR="003F6881">
        <w:rPr>
          <w:color w:val="000000"/>
        </w:rPr>
        <w:t>Paulus</w:t>
      </w:r>
      <w:r w:rsidR="00BA271F" w:rsidRPr="00BA271F">
        <w:rPr>
          <w:color w:val="000000"/>
        </w:rPr>
        <w:t xml:space="preserve"> wird </w:t>
      </w:r>
      <w:r w:rsidR="00F11692">
        <w:rPr>
          <w:color w:val="000000"/>
        </w:rPr>
        <w:t>der Gemeinde</w:t>
      </w:r>
      <w:r w:rsidR="00F11692" w:rsidRPr="00BA271F">
        <w:rPr>
          <w:color w:val="000000"/>
        </w:rPr>
        <w:t xml:space="preserve"> </w:t>
      </w:r>
      <w:r w:rsidR="00BA271F" w:rsidRPr="00BA271F">
        <w:rPr>
          <w:color w:val="000000"/>
        </w:rPr>
        <w:t xml:space="preserve">gegenüber scharf wie sonst </w:t>
      </w:r>
      <w:r w:rsidR="00516736" w:rsidRPr="00BA271F">
        <w:rPr>
          <w:color w:val="000000"/>
        </w:rPr>
        <w:t>nirgends</w:t>
      </w:r>
      <w:r w:rsidR="00BA271F" w:rsidRPr="00BA271F">
        <w:rPr>
          <w:color w:val="000000"/>
        </w:rPr>
        <w:t xml:space="preserve">. Denn: </w:t>
      </w:r>
      <w:r w:rsidR="00605C16">
        <w:rPr>
          <w:color w:val="000000"/>
        </w:rPr>
        <w:t>„</w:t>
      </w:r>
      <w:r w:rsidR="00BA271F" w:rsidRPr="00BA271F">
        <w:rPr>
          <w:color w:val="000000"/>
        </w:rPr>
        <w:t xml:space="preserve">Wer Gottes Tempel </w:t>
      </w:r>
      <w:r w:rsidR="00076905">
        <w:rPr>
          <w:color w:val="000000"/>
        </w:rPr>
        <w:t>[</w:t>
      </w:r>
      <w:r w:rsidR="00AE2AF8">
        <w:rPr>
          <w:color w:val="000000"/>
        </w:rPr>
        <w:t xml:space="preserve">also </w:t>
      </w:r>
      <w:r w:rsidR="001064C6">
        <w:rPr>
          <w:color w:val="000000"/>
        </w:rPr>
        <w:t xml:space="preserve">die </w:t>
      </w:r>
      <w:r w:rsidR="00BA271F" w:rsidRPr="00BA271F">
        <w:rPr>
          <w:color w:val="000000"/>
        </w:rPr>
        <w:t>Gemeinde</w:t>
      </w:r>
      <w:r w:rsidR="00195458">
        <w:rPr>
          <w:color w:val="000000"/>
        </w:rPr>
        <w:t xml:space="preserve"> </w:t>
      </w:r>
      <w:r w:rsidR="00AE2AF8">
        <w:rPr>
          <w:color w:val="000000"/>
        </w:rPr>
        <w:t>oder</w:t>
      </w:r>
      <w:r w:rsidR="00195458">
        <w:rPr>
          <w:color w:val="000000"/>
        </w:rPr>
        <w:t xml:space="preserve"> der Einzelne</w:t>
      </w:r>
      <w:r w:rsidR="00076905">
        <w:rPr>
          <w:color w:val="000000"/>
        </w:rPr>
        <w:t>]</w:t>
      </w:r>
      <w:r w:rsidR="00BA271F" w:rsidRPr="00BA271F">
        <w:rPr>
          <w:color w:val="000000"/>
        </w:rPr>
        <w:t xml:space="preserve"> zerstört, den wird Gott zerstören. Denn der Tempel Gottes, ist heilig</w:t>
      </w:r>
      <w:r w:rsidR="00195458">
        <w:rPr>
          <w:color w:val="000000"/>
        </w:rPr>
        <w:t>, und der seid ihr</w:t>
      </w:r>
      <w:r w:rsidR="00BA271F" w:rsidRPr="00BA271F">
        <w:rPr>
          <w:color w:val="000000"/>
        </w:rPr>
        <w:t>.</w:t>
      </w:r>
      <w:r w:rsidR="00605C16">
        <w:rPr>
          <w:color w:val="000000"/>
        </w:rPr>
        <w:t>“</w:t>
      </w:r>
      <w:r w:rsidR="00605C16">
        <w:rPr>
          <w:color w:val="000000"/>
          <w:vertAlign w:val="superscript"/>
        </w:rPr>
        <w:t xml:space="preserve"> (1 Kor 3,17)</w:t>
      </w:r>
      <w:r w:rsidR="00BA271F" w:rsidRPr="00BA271F">
        <w:rPr>
          <w:color w:val="000000"/>
        </w:rPr>
        <w:t xml:space="preserve"> </w:t>
      </w:r>
      <w:r w:rsidR="003F6881">
        <w:rPr>
          <w:color w:val="000000"/>
        </w:rPr>
        <w:t>Es</w:t>
      </w:r>
      <w:r w:rsidR="00BA271F" w:rsidRPr="00BA271F">
        <w:rPr>
          <w:color w:val="000000"/>
        </w:rPr>
        <w:t xml:space="preserve"> droht eine </w:t>
      </w:r>
      <w:r w:rsidR="00860337">
        <w:rPr>
          <w:color w:val="000000"/>
        </w:rPr>
        <w:t>S</w:t>
      </w:r>
      <w:r w:rsidR="00BA271F" w:rsidRPr="00BA271F">
        <w:rPr>
          <w:color w:val="000000"/>
        </w:rPr>
        <w:t>paltung, we</w:t>
      </w:r>
      <w:r w:rsidR="00493C2E">
        <w:rPr>
          <w:color w:val="000000"/>
        </w:rPr>
        <w:t>nn</w:t>
      </w:r>
      <w:r w:rsidR="00BA271F" w:rsidRPr="00BA271F">
        <w:rPr>
          <w:color w:val="000000"/>
        </w:rPr>
        <w:t xml:space="preserve"> einige meinen, sie wären klüger als ande</w:t>
      </w:r>
      <w:r w:rsidR="008F7196">
        <w:rPr>
          <w:color w:val="000000"/>
        </w:rPr>
        <w:t>re –</w:t>
      </w:r>
      <w:r w:rsidR="00BA271F" w:rsidRPr="00BA271F">
        <w:rPr>
          <w:color w:val="000000"/>
        </w:rPr>
        <w:t xml:space="preserve"> </w:t>
      </w:r>
      <w:r w:rsidR="008F7196">
        <w:rPr>
          <w:color w:val="000000"/>
        </w:rPr>
        <w:t>d</w:t>
      </w:r>
      <w:r w:rsidR="00BA271F" w:rsidRPr="00BA271F">
        <w:rPr>
          <w:color w:val="000000"/>
        </w:rPr>
        <w:t>ie berüh</w:t>
      </w:r>
      <w:r w:rsidR="00323D8C">
        <w:rPr>
          <w:color w:val="000000"/>
        </w:rPr>
        <w:t>mt berüchtigten</w:t>
      </w:r>
      <w:r w:rsidR="00BA271F" w:rsidRPr="00BA271F">
        <w:rPr>
          <w:color w:val="000000"/>
        </w:rPr>
        <w:t xml:space="preserve"> Parteiungen in Korinth.</w:t>
      </w:r>
    </w:p>
    <w:p w:rsidR="000838D1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>Die positive Auskunft: „Alles gehör</w:t>
      </w:r>
      <w:r w:rsidR="00493C2E">
        <w:rPr>
          <w:color w:val="000000"/>
        </w:rPr>
        <w:t>t</w:t>
      </w:r>
      <w:r w:rsidRPr="00BA271F">
        <w:rPr>
          <w:color w:val="000000"/>
        </w:rPr>
        <w:t xml:space="preserve"> euch: Paulus, Apollos, </w:t>
      </w:r>
      <w:r w:rsidR="00493C2E">
        <w:rPr>
          <w:color w:val="000000"/>
        </w:rPr>
        <w:t>Kephas</w:t>
      </w:r>
      <w:r w:rsidRPr="00BA271F">
        <w:rPr>
          <w:color w:val="000000"/>
        </w:rPr>
        <w:t>, Welt, Leben Tod, Gegenwart und Zukunft. Alles gehört euch</w:t>
      </w:r>
      <w:r w:rsidR="00493C2E">
        <w:rPr>
          <w:color w:val="000000"/>
        </w:rPr>
        <w:t>;</w:t>
      </w:r>
      <w:r w:rsidRPr="00BA271F">
        <w:rPr>
          <w:color w:val="000000"/>
        </w:rPr>
        <w:t xml:space="preserve"> ihr aber gehört Christus,</w:t>
      </w:r>
      <w:r w:rsidR="004F17A3">
        <w:rPr>
          <w:color w:val="000000"/>
        </w:rPr>
        <w:t xml:space="preserve"> und</w:t>
      </w:r>
      <w:r w:rsidRPr="00BA271F">
        <w:rPr>
          <w:color w:val="000000"/>
        </w:rPr>
        <w:t xml:space="preserve"> Christus gehört Gott.“</w:t>
      </w:r>
      <w:r w:rsidR="00605C16" w:rsidRPr="00605C16">
        <w:rPr>
          <w:color w:val="000000"/>
          <w:vertAlign w:val="superscript"/>
        </w:rPr>
        <w:t xml:space="preserve"> (1 Kor 3,22f)</w:t>
      </w:r>
      <w:r w:rsidRPr="00BA271F">
        <w:rPr>
          <w:color w:val="000000"/>
        </w:rPr>
        <w:t xml:space="preserve"> </w:t>
      </w:r>
    </w:p>
    <w:p w:rsidR="00BA271F" w:rsidRPr="00BA271F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 xml:space="preserve">Um </w:t>
      </w:r>
      <w:r w:rsidR="00076905">
        <w:rPr>
          <w:color w:val="000000"/>
        </w:rPr>
        <w:t>e</w:t>
      </w:r>
      <w:r w:rsidRPr="00BA271F">
        <w:rPr>
          <w:color w:val="000000"/>
        </w:rPr>
        <w:t xml:space="preserve">s zu verstehen, muss man </w:t>
      </w:r>
      <w:r w:rsidR="00076905">
        <w:rPr>
          <w:color w:val="000000"/>
        </w:rPr>
        <w:t>Pauli</w:t>
      </w:r>
      <w:r w:rsidRPr="00BA271F">
        <w:rPr>
          <w:color w:val="000000"/>
        </w:rPr>
        <w:t xml:space="preserve"> </w:t>
      </w:r>
      <w:r w:rsidR="009C65AF">
        <w:rPr>
          <w:color w:val="000000"/>
        </w:rPr>
        <w:t>Argumentationsk</w:t>
      </w:r>
      <w:r w:rsidRPr="00BA271F">
        <w:rPr>
          <w:color w:val="000000"/>
        </w:rPr>
        <w:t xml:space="preserve">ette von hinten </w:t>
      </w:r>
      <w:r w:rsidR="00650AC9">
        <w:rPr>
          <w:color w:val="000000"/>
        </w:rPr>
        <w:t>lesen</w:t>
      </w:r>
      <w:r w:rsidRPr="00BA271F">
        <w:rPr>
          <w:color w:val="000000"/>
        </w:rPr>
        <w:t xml:space="preserve">: Alles kommt aus dem Urgrund Gott Vater und gehört </w:t>
      </w:r>
      <w:r w:rsidR="004D6ED4">
        <w:rPr>
          <w:color w:val="000000"/>
        </w:rPr>
        <w:t>I</w:t>
      </w:r>
      <w:r w:rsidR="00552300" w:rsidRPr="00552300">
        <w:rPr>
          <w:color w:val="000000"/>
          <w:sz w:val="18"/>
          <w:szCs w:val="18"/>
        </w:rPr>
        <w:t>HM</w:t>
      </w:r>
      <w:r w:rsidRPr="00BA271F">
        <w:rPr>
          <w:color w:val="000000"/>
        </w:rPr>
        <w:t xml:space="preserve">. Jesus verdankt alles, was </w:t>
      </w:r>
      <w:r w:rsidR="00552300">
        <w:rPr>
          <w:color w:val="000000"/>
        </w:rPr>
        <w:t>E</w:t>
      </w:r>
      <w:r w:rsidR="00552300" w:rsidRPr="00552300">
        <w:rPr>
          <w:color w:val="000000"/>
          <w:sz w:val="18"/>
          <w:szCs w:val="18"/>
        </w:rPr>
        <w:t>R</w:t>
      </w:r>
      <w:r w:rsidRPr="00BA271F">
        <w:rPr>
          <w:color w:val="000000"/>
        </w:rPr>
        <w:t xml:space="preserve"> hat, dem Vater. </w:t>
      </w:r>
      <w:r w:rsidR="00552300">
        <w:rPr>
          <w:color w:val="000000"/>
        </w:rPr>
        <w:t>E</w:t>
      </w:r>
      <w:r w:rsidR="00552300" w:rsidRPr="00552300">
        <w:rPr>
          <w:color w:val="000000"/>
          <w:sz w:val="18"/>
          <w:szCs w:val="18"/>
        </w:rPr>
        <w:t>R</w:t>
      </w:r>
      <w:r w:rsidR="005B4CE8">
        <w:rPr>
          <w:color w:val="000000"/>
        </w:rPr>
        <w:t xml:space="preserve"> hat keine Eigentums</w:t>
      </w:r>
      <w:r w:rsidR="009C65AF">
        <w:rPr>
          <w:color w:val="000000"/>
        </w:rPr>
        <w:softHyphen/>
      </w:r>
      <w:r w:rsidR="005B4CE8">
        <w:rPr>
          <w:color w:val="000000"/>
        </w:rPr>
        <w:t>an</w:t>
      </w:r>
      <w:r w:rsidR="00650AC9">
        <w:rPr>
          <w:color w:val="000000"/>
        </w:rPr>
        <w:softHyphen/>
      </w:r>
      <w:r w:rsidR="005B4CE8">
        <w:rPr>
          <w:color w:val="000000"/>
        </w:rPr>
        <w:t>sprüche</w:t>
      </w:r>
      <w:r w:rsidR="009C65AF">
        <w:rPr>
          <w:color w:val="000000"/>
        </w:rPr>
        <w:t xml:space="preserve"> </w:t>
      </w:r>
      <w:r w:rsidR="00552300">
        <w:rPr>
          <w:color w:val="000000"/>
        </w:rPr>
        <w:t>Gott</w:t>
      </w:r>
      <w:r w:rsidRPr="00BA271F">
        <w:rPr>
          <w:color w:val="000000"/>
        </w:rPr>
        <w:t xml:space="preserve"> gegenüber. So ist es auch mit der Gemeinde und ihrer Zuge</w:t>
      </w:r>
      <w:r w:rsidR="00650AC9">
        <w:rPr>
          <w:color w:val="000000"/>
        </w:rPr>
        <w:softHyphen/>
      </w:r>
      <w:r w:rsidRPr="00BA271F">
        <w:rPr>
          <w:color w:val="000000"/>
        </w:rPr>
        <w:t>hörigkeit zu Christus. E</w:t>
      </w:r>
      <w:r w:rsidR="00552300" w:rsidRPr="00552300">
        <w:rPr>
          <w:color w:val="000000"/>
          <w:sz w:val="18"/>
          <w:szCs w:val="18"/>
        </w:rPr>
        <w:t>R</w:t>
      </w:r>
      <w:r w:rsidRPr="00BA271F">
        <w:rPr>
          <w:color w:val="000000"/>
        </w:rPr>
        <w:t xml:space="preserve"> ist „unser H</w:t>
      </w:r>
      <w:r w:rsidR="00552300" w:rsidRPr="00552300">
        <w:rPr>
          <w:color w:val="000000"/>
          <w:sz w:val="18"/>
          <w:szCs w:val="18"/>
        </w:rPr>
        <w:t>ERR</w:t>
      </w:r>
      <w:r w:rsidRPr="00BA271F">
        <w:rPr>
          <w:color w:val="000000"/>
        </w:rPr>
        <w:t>“</w:t>
      </w:r>
      <w:r w:rsidR="004F17A3">
        <w:rPr>
          <w:color w:val="000000"/>
        </w:rPr>
        <w:t>!</w:t>
      </w:r>
      <w:r w:rsidRPr="00BA271F">
        <w:rPr>
          <w:color w:val="000000"/>
        </w:rPr>
        <w:t xml:space="preserve"> </w:t>
      </w:r>
      <w:r w:rsidR="004F17A3">
        <w:rPr>
          <w:color w:val="000000"/>
        </w:rPr>
        <w:t>W</w:t>
      </w:r>
      <w:r w:rsidRPr="00BA271F">
        <w:rPr>
          <w:color w:val="000000"/>
        </w:rPr>
        <w:t xml:space="preserve">ir gehören </w:t>
      </w:r>
      <w:r w:rsidR="00F05947">
        <w:rPr>
          <w:color w:val="000000"/>
        </w:rPr>
        <w:t>I</w:t>
      </w:r>
      <w:r w:rsidR="00552300" w:rsidRPr="00552300">
        <w:rPr>
          <w:color w:val="000000"/>
          <w:sz w:val="18"/>
          <w:szCs w:val="18"/>
        </w:rPr>
        <w:t>HM</w:t>
      </w:r>
      <w:r w:rsidRPr="00BA271F">
        <w:rPr>
          <w:color w:val="000000"/>
        </w:rPr>
        <w:t xml:space="preserve"> wie Sklaven ihrem Herrn. Und weil </w:t>
      </w:r>
      <w:r w:rsidR="00552300">
        <w:rPr>
          <w:color w:val="000000"/>
        </w:rPr>
        <w:t>Jesus</w:t>
      </w:r>
      <w:r w:rsidRPr="00BA271F">
        <w:rPr>
          <w:color w:val="000000"/>
        </w:rPr>
        <w:t xml:space="preserve"> der Schöpfungsmittler ist, gibt es kein Eigentumsrecht, das </w:t>
      </w:r>
      <w:r w:rsidR="00F05947">
        <w:rPr>
          <w:color w:val="000000"/>
        </w:rPr>
        <w:t>mit</w:t>
      </w:r>
      <w:r w:rsidRPr="00BA271F">
        <w:rPr>
          <w:color w:val="000000"/>
        </w:rPr>
        <w:t xml:space="preserve"> </w:t>
      </w:r>
      <w:r w:rsidR="00473614">
        <w:rPr>
          <w:color w:val="000000"/>
        </w:rPr>
        <w:t>Jesu Recht</w:t>
      </w:r>
      <w:r w:rsidRPr="00BA271F">
        <w:rPr>
          <w:color w:val="000000"/>
        </w:rPr>
        <w:t xml:space="preserve"> konkurrier</w:t>
      </w:r>
      <w:r w:rsidR="00F05947">
        <w:rPr>
          <w:color w:val="000000"/>
        </w:rPr>
        <w:t>en könnte</w:t>
      </w:r>
      <w:r w:rsidRPr="00BA271F">
        <w:rPr>
          <w:color w:val="000000"/>
        </w:rPr>
        <w:t xml:space="preserve">. </w:t>
      </w:r>
      <w:r w:rsidR="005B4CE8">
        <w:rPr>
          <w:color w:val="000000"/>
        </w:rPr>
        <w:t>W</w:t>
      </w:r>
      <w:r w:rsidR="005B4CE8" w:rsidRPr="00BA271F">
        <w:rPr>
          <w:color w:val="000000"/>
        </w:rPr>
        <w:t xml:space="preserve">ir </w:t>
      </w:r>
      <w:r w:rsidRPr="00BA271F">
        <w:rPr>
          <w:color w:val="000000"/>
        </w:rPr>
        <w:t>ge</w:t>
      </w:r>
      <w:r w:rsidR="001064C6">
        <w:rPr>
          <w:color w:val="000000"/>
        </w:rPr>
        <w:softHyphen/>
      </w:r>
      <w:r w:rsidRPr="00BA271F">
        <w:rPr>
          <w:color w:val="000000"/>
        </w:rPr>
        <w:t xml:space="preserve">hören zu </w:t>
      </w:r>
      <w:r w:rsidR="00F05947">
        <w:rPr>
          <w:color w:val="000000"/>
        </w:rPr>
        <w:t>I</w:t>
      </w:r>
      <w:r w:rsidR="00552300" w:rsidRPr="00552300">
        <w:rPr>
          <w:color w:val="000000"/>
          <w:sz w:val="18"/>
          <w:szCs w:val="18"/>
        </w:rPr>
        <w:t>HM</w:t>
      </w:r>
      <w:r w:rsidRPr="00BA271F">
        <w:rPr>
          <w:color w:val="000000"/>
        </w:rPr>
        <w:t xml:space="preserve">, aber auch alles </w:t>
      </w:r>
      <w:r w:rsidRPr="00BA271F">
        <w:rPr>
          <w:color w:val="000000"/>
        </w:rPr>
        <w:lastRenderedPageBreak/>
        <w:t>andere steht</w:t>
      </w:r>
      <w:r w:rsidR="001064C6">
        <w:rPr>
          <w:color w:val="000000"/>
        </w:rPr>
        <w:t xml:space="preserve"> I</w:t>
      </w:r>
      <w:r w:rsidR="00552300" w:rsidRPr="00552300">
        <w:rPr>
          <w:color w:val="000000"/>
          <w:sz w:val="18"/>
          <w:szCs w:val="18"/>
        </w:rPr>
        <w:t>HM</w:t>
      </w:r>
      <w:r w:rsidRPr="00BA271F">
        <w:rPr>
          <w:color w:val="000000"/>
        </w:rPr>
        <w:t xml:space="preserve"> zu</w:t>
      </w:r>
      <w:r w:rsidR="001064C6">
        <w:rPr>
          <w:color w:val="000000"/>
        </w:rPr>
        <w:t>r</w:t>
      </w:r>
      <w:r w:rsidRPr="00BA271F">
        <w:rPr>
          <w:color w:val="000000"/>
        </w:rPr>
        <w:t xml:space="preserve"> Verfügung. So gehören auch die rivalisierenden Lehr-Au</w:t>
      </w:r>
      <w:r w:rsidR="005B4CE8">
        <w:rPr>
          <w:color w:val="000000"/>
        </w:rPr>
        <w:softHyphen/>
      </w:r>
      <w:r w:rsidRPr="00BA271F">
        <w:rPr>
          <w:color w:val="000000"/>
        </w:rPr>
        <w:t>to</w:t>
      </w:r>
      <w:r w:rsidR="005B4CE8">
        <w:rPr>
          <w:color w:val="000000"/>
        </w:rPr>
        <w:softHyphen/>
      </w:r>
      <w:r w:rsidRPr="00BA271F">
        <w:rPr>
          <w:color w:val="000000"/>
        </w:rPr>
        <w:t>ri</w:t>
      </w:r>
      <w:r w:rsidR="005B4CE8">
        <w:rPr>
          <w:color w:val="000000"/>
        </w:rPr>
        <w:softHyphen/>
      </w:r>
      <w:r w:rsidRPr="00BA271F">
        <w:rPr>
          <w:color w:val="000000"/>
        </w:rPr>
        <w:t>täten</w:t>
      </w:r>
      <w:r w:rsidR="00D5545B">
        <w:rPr>
          <w:color w:val="000000"/>
        </w:rPr>
        <w:t xml:space="preserve"> – in Korinth und anderswo –</w:t>
      </w:r>
      <w:r w:rsidR="00417702">
        <w:rPr>
          <w:color w:val="000000"/>
        </w:rPr>
        <w:t xml:space="preserve"> bisweilen mit 2 e </w:t>
      </w:r>
      <w:r w:rsidR="00552300">
        <w:rPr>
          <w:color w:val="000000"/>
        </w:rPr>
        <w:t>ge</w:t>
      </w:r>
      <w:r w:rsidR="00417702">
        <w:rPr>
          <w:color w:val="000000"/>
        </w:rPr>
        <w:t>schr</w:t>
      </w:r>
      <w:r w:rsidR="00552300">
        <w:rPr>
          <w:color w:val="000000"/>
        </w:rPr>
        <w:t>ie</w:t>
      </w:r>
      <w:r w:rsidR="00417702">
        <w:rPr>
          <w:color w:val="000000"/>
        </w:rPr>
        <w:t>ben</w:t>
      </w:r>
      <w:r w:rsidR="00B252CC">
        <w:rPr>
          <w:color w:val="000000"/>
        </w:rPr>
        <w:t>,</w:t>
      </w:r>
      <w:r w:rsidRPr="00BA271F">
        <w:rPr>
          <w:color w:val="000000"/>
        </w:rPr>
        <w:t xml:space="preserve"> nicht jeweils einer bestimmten Partei</w:t>
      </w:r>
      <w:r w:rsidR="005B4CE8">
        <w:rPr>
          <w:color w:val="000000"/>
        </w:rPr>
        <w:t>;</w:t>
      </w:r>
      <w:r w:rsidRPr="00BA271F">
        <w:rPr>
          <w:color w:val="000000"/>
        </w:rPr>
        <w:t xml:space="preserve"> </w:t>
      </w:r>
      <w:r w:rsidR="005B4CE8">
        <w:rPr>
          <w:color w:val="000000"/>
        </w:rPr>
        <w:t>vielmehr</w:t>
      </w:r>
      <w:r w:rsidRPr="00BA271F">
        <w:rPr>
          <w:color w:val="000000"/>
        </w:rPr>
        <w:t xml:space="preserve"> </w:t>
      </w:r>
      <w:r w:rsidR="005B4CE8" w:rsidRPr="00BA271F">
        <w:rPr>
          <w:color w:val="000000"/>
        </w:rPr>
        <w:t xml:space="preserve">sind </w:t>
      </w:r>
      <w:r w:rsidRPr="004F17A3">
        <w:rPr>
          <w:color w:val="000000"/>
          <w:u w:val="single"/>
        </w:rPr>
        <w:t>alle</w:t>
      </w:r>
      <w:r w:rsidRPr="00BA271F">
        <w:rPr>
          <w:color w:val="000000"/>
        </w:rPr>
        <w:t xml:space="preserve"> Sklaven</w:t>
      </w:r>
      <w:r w:rsidR="008F7196">
        <w:rPr>
          <w:color w:val="000000"/>
        </w:rPr>
        <w:t xml:space="preserve"> ein und </w:t>
      </w:r>
      <w:r w:rsidRPr="00BA271F">
        <w:rPr>
          <w:color w:val="000000"/>
        </w:rPr>
        <w:t>desselben Herrn. Nichts steht für sich, die Gemeinde kann deshalb</w:t>
      </w:r>
      <w:r w:rsidR="00B252CC">
        <w:rPr>
          <w:color w:val="000000"/>
        </w:rPr>
        <w:t>,</w:t>
      </w:r>
      <w:r w:rsidR="00473614">
        <w:rPr>
          <w:color w:val="000000"/>
        </w:rPr>
        <w:t xml:space="preserve"> </w:t>
      </w:r>
      <w:r w:rsidR="00B252CC">
        <w:rPr>
          <w:color w:val="000000"/>
        </w:rPr>
        <w:t xml:space="preserve">da </w:t>
      </w:r>
      <w:r w:rsidR="00493C2E">
        <w:rPr>
          <w:color w:val="000000"/>
        </w:rPr>
        <w:t xml:space="preserve">sie </w:t>
      </w:r>
      <w:r w:rsidR="00473614">
        <w:rPr>
          <w:color w:val="000000"/>
        </w:rPr>
        <w:t>Leib Christi</w:t>
      </w:r>
      <w:r w:rsidR="00493C2E" w:rsidRPr="00493C2E">
        <w:rPr>
          <w:color w:val="000000"/>
        </w:rPr>
        <w:t xml:space="preserve"> </w:t>
      </w:r>
      <w:r w:rsidR="00493C2E">
        <w:rPr>
          <w:color w:val="000000"/>
        </w:rPr>
        <w:t>ist</w:t>
      </w:r>
      <w:r w:rsidR="00B252CC">
        <w:rPr>
          <w:color w:val="000000"/>
        </w:rPr>
        <w:t>,</w:t>
      </w:r>
      <w:r w:rsidRPr="00BA271F">
        <w:rPr>
          <w:color w:val="000000"/>
        </w:rPr>
        <w:t xml:space="preserve"> sagen „alles gehört uns“</w:t>
      </w:r>
      <w:r w:rsidR="00B252CC">
        <w:rPr>
          <w:color w:val="000000"/>
        </w:rPr>
        <w:t>.</w:t>
      </w:r>
      <w:r w:rsidRPr="00BA271F">
        <w:rPr>
          <w:color w:val="000000"/>
        </w:rPr>
        <w:t xml:space="preserve"> </w:t>
      </w:r>
      <w:r w:rsidR="00B252CC">
        <w:rPr>
          <w:color w:val="000000"/>
        </w:rPr>
        <w:t>Voll</w:t>
      </w:r>
      <w:r w:rsidRPr="00BA271F">
        <w:rPr>
          <w:color w:val="000000"/>
        </w:rPr>
        <w:t xml:space="preserve"> ansteckendem Selbstbewusstsein</w:t>
      </w:r>
      <w:r w:rsidR="00B252CC">
        <w:rPr>
          <w:color w:val="000000"/>
        </w:rPr>
        <w:t xml:space="preserve"> soll</w:t>
      </w:r>
      <w:r w:rsidR="00493C2E">
        <w:rPr>
          <w:color w:val="000000"/>
        </w:rPr>
        <w:t xml:space="preserve"> sie</w:t>
      </w:r>
      <w:r w:rsidRPr="00BA271F">
        <w:rPr>
          <w:color w:val="000000"/>
        </w:rPr>
        <w:t xml:space="preserve"> die Rechte ihres Herrn in der Welt wahrn</w:t>
      </w:r>
      <w:r w:rsidR="00B252CC">
        <w:rPr>
          <w:color w:val="000000"/>
        </w:rPr>
        <w:t>ehmen</w:t>
      </w:r>
      <w:r w:rsidRPr="00BA271F">
        <w:rPr>
          <w:color w:val="000000"/>
        </w:rPr>
        <w:t xml:space="preserve">. Es sind nicht eigene Rechte, </w:t>
      </w:r>
      <w:r w:rsidR="00F05947">
        <w:rPr>
          <w:color w:val="000000"/>
        </w:rPr>
        <w:t>denn</w:t>
      </w:r>
      <w:r w:rsidRPr="00BA271F">
        <w:rPr>
          <w:color w:val="000000"/>
        </w:rPr>
        <w:t xml:space="preserve"> die Gemeinde</w:t>
      </w:r>
      <w:r w:rsidR="00F05947">
        <w:rPr>
          <w:color w:val="000000"/>
        </w:rPr>
        <w:t xml:space="preserve"> hat</w:t>
      </w:r>
      <w:r w:rsidRPr="00BA271F">
        <w:rPr>
          <w:color w:val="000000"/>
        </w:rPr>
        <w:t xml:space="preserve"> </w:t>
      </w:r>
      <w:r w:rsidR="00F05947" w:rsidRPr="00BA271F">
        <w:rPr>
          <w:color w:val="000000"/>
        </w:rPr>
        <w:t>bis heute</w:t>
      </w:r>
      <w:r w:rsidR="00F05947">
        <w:rPr>
          <w:color w:val="000000"/>
        </w:rPr>
        <w:t xml:space="preserve"> nur eines zu</w:t>
      </w:r>
      <w:r w:rsidR="00F05947" w:rsidRPr="00BA271F">
        <w:rPr>
          <w:color w:val="000000"/>
        </w:rPr>
        <w:t xml:space="preserve"> </w:t>
      </w:r>
      <w:r w:rsidRPr="00BA271F">
        <w:rPr>
          <w:color w:val="000000"/>
        </w:rPr>
        <w:t>verkünde</w:t>
      </w:r>
      <w:r w:rsidR="00F05947">
        <w:rPr>
          <w:color w:val="000000"/>
        </w:rPr>
        <w:t>n:</w:t>
      </w:r>
      <w:r w:rsidRPr="00BA271F">
        <w:rPr>
          <w:color w:val="000000"/>
        </w:rPr>
        <w:t xml:space="preserve"> </w:t>
      </w:r>
      <w:r w:rsidR="00417702">
        <w:rPr>
          <w:color w:val="000000"/>
        </w:rPr>
        <w:t>„</w:t>
      </w:r>
      <w:r w:rsidRPr="00BA271F">
        <w:rPr>
          <w:color w:val="000000"/>
        </w:rPr>
        <w:t xml:space="preserve">Jesus Christus </w:t>
      </w:r>
      <w:r w:rsidR="00F05947">
        <w:rPr>
          <w:color w:val="000000"/>
        </w:rPr>
        <w:t>ist</w:t>
      </w:r>
      <w:r w:rsidRPr="00BA271F">
        <w:rPr>
          <w:color w:val="000000"/>
        </w:rPr>
        <w:t xml:space="preserve"> de</w:t>
      </w:r>
      <w:r w:rsidR="00F05947">
        <w:rPr>
          <w:color w:val="000000"/>
        </w:rPr>
        <w:t>r</w:t>
      </w:r>
      <w:r w:rsidRPr="00BA271F">
        <w:rPr>
          <w:color w:val="000000"/>
        </w:rPr>
        <w:t xml:space="preserve"> H</w:t>
      </w:r>
      <w:r w:rsidR="00076905" w:rsidRPr="00076905">
        <w:rPr>
          <w:color w:val="000000"/>
          <w:sz w:val="18"/>
          <w:szCs w:val="18"/>
        </w:rPr>
        <w:t>ERR</w:t>
      </w:r>
      <w:r w:rsidRPr="00BA271F">
        <w:rPr>
          <w:color w:val="000000"/>
        </w:rPr>
        <w:t xml:space="preserve"> aller</w:t>
      </w:r>
      <w:r w:rsidR="00F05947">
        <w:rPr>
          <w:color w:val="000000"/>
        </w:rPr>
        <w:t>!</w:t>
      </w:r>
      <w:r w:rsidR="00417702">
        <w:rPr>
          <w:color w:val="000000"/>
        </w:rPr>
        <w:t>“</w:t>
      </w:r>
      <w:r w:rsidRPr="00BA271F">
        <w:rPr>
          <w:color w:val="000000"/>
        </w:rPr>
        <w:t xml:space="preserve"> Und das hat Konsequenz</w:t>
      </w:r>
      <w:r w:rsidR="00F05947">
        <w:rPr>
          <w:color w:val="000000"/>
        </w:rPr>
        <w:t>en:</w:t>
      </w:r>
      <w:r w:rsidRPr="00BA271F">
        <w:rPr>
          <w:color w:val="000000"/>
        </w:rPr>
        <w:t xml:space="preserve"> der Hauptgrund für Krieg</w:t>
      </w:r>
      <w:r w:rsidR="00B252CC">
        <w:rPr>
          <w:color w:val="000000"/>
        </w:rPr>
        <w:t>, Streit</w:t>
      </w:r>
      <w:r w:rsidR="00F05947">
        <w:rPr>
          <w:color w:val="000000"/>
        </w:rPr>
        <w:t xml:space="preserve"> </w:t>
      </w:r>
      <w:r w:rsidR="00B252CC">
        <w:rPr>
          <w:color w:val="000000"/>
        </w:rPr>
        <w:t>und Sonder</w:t>
      </w:r>
      <w:r w:rsidR="00493C2E">
        <w:rPr>
          <w:color w:val="000000"/>
        </w:rPr>
        <w:softHyphen/>
      </w:r>
      <w:r w:rsidR="00B252CC">
        <w:rPr>
          <w:color w:val="000000"/>
        </w:rPr>
        <w:t>eigentum</w:t>
      </w:r>
      <w:r w:rsidRPr="00BA271F">
        <w:rPr>
          <w:color w:val="000000"/>
        </w:rPr>
        <w:t xml:space="preserve"> ent</w:t>
      </w:r>
      <w:r w:rsidR="00AA02D2">
        <w:rPr>
          <w:color w:val="000000"/>
        </w:rPr>
        <w:softHyphen/>
      </w:r>
      <w:r w:rsidRPr="00BA271F">
        <w:rPr>
          <w:color w:val="000000"/>
        </w:rPr>
        <w:t xml:space="preserve">fällt. Was bleibt ist </w:t>
      </w:r>
      <w:r w:rsidR="00AA02D2">
        <w:rPr>
          <w:color w:val="000000"/>
        </w:rPr>
        <w:t>durchdachte</w:t>
      </w:r>
      <w:r w:rsidR="00086682">
        <w:rPr>
          <w:color w:val="000000"/>
        </w:rPr>
        <w:t>,</w:t>
      </w:r>
      <w:r w:rsidR="00AA02D2">
        <w:rPr>
          <w:color w:val="000000"/>
        </w:rPr>
        <w:t xml:space="preserve"> </w:t>
      </w:r>
      <w:r w:rsidRPr="00BA271F">
        <w:rPr>
          <w:color w:val="000000"/>
        </w:rPr>
        <w:t>vernünftige Auf</w:t>
      </w:r>
      <w:r w:rsidR="00473614">
        <w:rPr>
          <w:color w:val="000000"/>
        </w:rPr>
        <w:softHyphen/>
      </w:r>
      <w:r w:rsidR="00F11692">
        <w:rPr>
          <w:color w:val="000000"/>
        </w:rPr>
        <w:softHyphen/>
      </w:r>
      <w:r w:rsidR="00086682">
        <w:rPr>
          <w:color w:val="000000"/>
        </w:rPr>
        <w:softHyphen/>
      </w:r>
      <w:r w:rsidRPr="00BA271F">
        <w:rPr>
          <w:color w:val="000000"/>
        </w:rPr>
        <w:t>ga</w:t>
      </w:r>
      <w:r w:rsidR="00086682">
        <w:rPr>
          <w:color w:val="000000"/>
        </w:rPr>
        <w:softHyphen/>
      </w:r>
      <w:r w:rsidRPr="00BA271F">
        <w:rPr>
          <w:color w:val="000000"/>
        </w:rPr>
        <w:t>ben</w:t>
      </w:r>
      <w:r w:rsidR="00B252CC">
        <w:rPr>
          <w:color w:val="000000"/>
        </w:rPr>
        <w:softHyphen/>
      </w:r>
      <w:r w:rsidRPr="00BA271F">
        <w:rPr>
          <w:color w:val="000000"/>
        </w:rPr>
        <w:t>tei</w:t>
      </w:r>
      <w:r w:rsidR="00B252CC">
        <w:rPr>
          <w:color w:val="000000"/>
        </w:rPr>
        <w:softHyphen/>
      </w:r>
      <w:r w:rsidRPr="00BA271F">
        <w:rPr>
          <w:color w:val="000000"/>
        </w:rPr>
        <w:t>lung.</w:t>
      </w:r>
      <w:r w:rsidR="00493C2E">
        <w:rPr>
          <w:color w:val="000000"/>
        </w:rPr>
        <w:t xml:space="preserve"> </w:t>
      </w:r>
    </w:p>
    <w:p w:rsidR="001064C6" w:rsidRDefault="00BA271F" w:rsidP="00BA271F">
      <w:pPr>
        <w:jc w:val="both"/>
        <w:rPr>
          <w:color w:val="000000"/>
        </w:rPr>
      </w:pPr>
      <w:r w:rsidRPr="00BA271F">
        <w:rPr>
          <w:color w:val="000000"/>
        </w:rPr>
        <w:t>Paulus würde zur gegenwärtig</w:t>
      </w:r>
      <w:r w:rsidR="00145F5B">
        <w:rPr>
          <w:color w:val="000000"/>
        </w:rPr>
        <w:t>,</w:t>
      </w:r>
      <w:r w:rsidRPr="00BA271F">
        <w:rPr>
          <w:color w:val="000000"/>
        </w:rPr>
        <w:t xml:space="preserve"> problematischen Situation</w:t>
      </w:r>
      <w:r w:rsidR="00076905">
        <w:rPr>
          <w:color w:val="000000"/>
        </w:rPr>
        <w:t xml:space="preserve"> der Kirche</w:t>
      </w:r>
      <w:r w:rsidR="00AA02D2">
        <w:rPr>
          <w:color w:val="000000"/>
        </w:rPr>
        <w:t xml:space="preserve"> wohl</w:t>
      </w:r>
      <w:r w:rsidRPr="00BA271F">
        <w:rPr>
          <w:color w:val="000000"/>
        </w:rPr>
        <w:t xml:space="preserve"> sagen: Weder gehört die Kirche</w:t>
      </w:r>
      <w:r w:rsidR="00076905">
        <w:rPr>
          <w:color w:val="000000"/>
        </w:rPr>
        <w:t>, die Gemeinde</w:t>
      </w:r>
      <w:r w:rsidRPr="00BA271F">
        <w:rPr>
          <w:color w:val="000000"/>
        </w:rPr>
        <w:t xml:space="preserve"> irgendjemandem</w:t>
      </w:r>
      <w:r w:rsidR="00AA02D2">
        <w:rPr>
          <w:color w:val="000000"/>
        </w:rPr>
        <w:t xml:space="preserve"> von euch,</w:t>
      </w:r>
      <w:r w:rsidRPr="00BA271F">
        <w:rPr>
          <w:color w:val="000000"/>
        </w:rPr>
        <w:t xml:space="preserve"> noch kann einer sagen, er habe Weisheit</w:t>
      </w:r>
      <w:r w:rsidR="00D5545B">
        <w:rPr>
          <w:color w:val="000000"/>
        </w:rPr>
        <w:t>,</w:t>
      </w:r>
      <w:r w:rsidRPr="00BA271F">
        <w:rPr>
          <w:color w:val="000000"/>
        </w:rPr>
        <w:t xml:space="preserve"> </w:t>
      </w:r>
      <w:r w:rsidR="00D5545B">
        <w:rPr>
          <w:color w:val="000000"/>
        </w:rPr>
        <w:t>er</w:t>
      </w:r>
      <w:r w:rsidR="00086682">
        <w:rPr>
          <w:color w:val="000000"/>
        </w:rPr>
        <w:t xml:space="preserve"> kenne die</w:t>
      </w:r>
      <w:r w:rsidRPr="00BA271F">
        <w:rPr>
          <w:color w:val="000000"/>
        </w:rPr>
        <w:t xml:space="preserve"> Theologie</w:t>
      </w:r>
      <w:r w:rsidR="00473614">
        <w:rPr>
          <w:color w:val="000000"/>
        </w:rPr>
        <w:t xml:space="preserve">, </w:t>
      </w:r>
      <w:r w:rsidR="00086682">
        <w:rPr>
          <w:color w:val="000000"/>
        </w:rPr>
        <w:t>e</w:t>
      </w:r>
      <w:r w:rsidR="00473614">
        <w:rPr>
          <w:color w:val="000000"/>
        </w:rPr>
        <w:t>r wisse, was Gott denkt</w:t>
      </w:r>
      <w:r w:rsidR="00B252CC">
        <w:rPr>
          <w:color w:val="000000"/>
        </w:rPr>
        <w:t xml:space="preserve"> und für die Kirche vorgesehen hat</w:t>
      </w:r>
      <w:r w:rsidRPr="00BA271F">
        <w:rPr>
          <w:color w:val="000000"/>
        </w:rPr>
        <w:t xml:space="preserve">. </w:t>
      </w:r>
      <w:r w:rsidR="00AA02D2">
        <w:rPr>
          <w:color w:val="000000"/>
        </w:rPr>
        <w:t xml:space="preserve">Ein </w:t>
      </w:r>
      <w:r w:rsidRPr="00BA271F">
        <w:rPr>
          <w:color w:val="000000"/>
        </w:rPr>
        <w:t>Abo auf kluge Lösungen gibt es nicht. We</w:t>
      </w:r>
      <w:r w:rsidR="00B252CC">
        <w:rPr>
          <w:color w:val="000000"/>
        </w:rPr>
        <w:t>r</w:t>
      </w:r>
      <w:r w:rsidRPr="00BA271F">
        <w:rPr>
          <w:color w:val="000000"/>
        </w:rPr>
        <w:t xml:space="preserve"> sag</w:t>
      </w:r>
      <w:r w:rsidR="00B252CC">
        <w:rPr>
          <w:color w:val="000000"/>
        </w:rPr>
        <w:t>t</w:t>
      </w:r>
      <w:r w:rsidRPr="00BA271F">
        <w:rPr>
          <w:color w:val="000000"/>
        </w:rPr>
        <w:t>: Alles gehört Christus, d</w:t>
      </w:r>
      <w:r w:rsidR="00B252CC">
        <w:rPr>
          <w:color w:val="000000"/>
        </w:rPr>
        <w:t>er</w:t>
      </w:r>
      <w:r w:rsidRPr="00BA271F">
        <w:rPr>
          <w:color w:val="000000"/>
        </w:rPr>
        <w:t xml:space="preserve"> mein</w:t>
      </w:r>
      <w:r w:rsidR="00B252CC">
        <w:rPr>
          <w:color w:val="000000"/>
        </w:rPr>
        <w:t>t</w:t>
      </w:r>
      <w:r w:rsidRPr="00BA271F">
        <w:rPr>
          <w:color w:val="000000"/>
        </w:rPr>
        <w:t xml:space="preserve">: </w:t>
      </w:r>
      <w:r w:rsidR="00493C2E">
        <w:rPr>
          <w:color w:val="000000"/>
        </w:rPr>
        <w:t>Jesus</w:t>
      </w:r>
      <w:r w:rsidRPr="00BA271F">
        <w:rPr>
          <w:color w:val="000000"/>
        </w:rPr>
        <w:t xml:space="preserve"> </w:t>
      </w:r>
      <w:r w:rsidR="00473614">
        <w:rPr>
          <w:color w:val="000000"/>
        </w:rPr>
        <w:t>allein</w:t>
      </w:r>
      <w:r w:rsidRPr="00BA271F">
        <w:rPr>
          <w:color w:val="000000"/>
        </w:rPr>
        <w:t xml:space="preserve"> </w:t>
      </w:r>
      <w:r w:rsidR="00473614" w:rsidRPr="00BA271F">
        <w:rPr>
          <w:color w:val="000000"/>
        </w:rPr>
        <w:t xml:space="preserve">ist </w:t>
      </w:r>
      <w:r w:rsidR="00473614">
        <w:rPr>
          <w:color w:val="000000"/>
          <w:u w:val="single"/>
        </w:rPr>
        <w:t>unser</w:t>
      </w:r>
      <w:r w:rsidRPr="00BA271F">
        <w:rPr>
          <w:color w:val="000000"/>
        </w:rPr>
        <w:t xml:space="preserve"> H</w:t>
      </w:r>
      <w:r w:rsidR="00552300" w:rsidRPr="00552300">
        <w:rPr>
          <w:color w:val="000000"/>
          <w:sz w:val="18"/>
          <w:szCs w:val="18"/>
        </w:rPr>
        <w:t>ERR</w:t>
      </w:r>
      <w:r w:rsidR="005B4CE8">
        <w:rPr>
          <w:color w:val="000000"/>
        </w:rPr>
        <w:t>!</w:t>
      </w:r>
      <w:r w:rsidRPr="00BA271F">
        <w:rPr>
          <w:color w:val="000000"/>
        </w:rPr>
        <w:t xml:space="preserve"> </w:t>
      </w:r>
    </w:p>
    <w:p w:rsidR="00AA02D2" w:rsidRPr="00B252CC" w:rsidRDefault="00BA271F" w:rsidP="00BA271F">
      <w:pPr>
        <w:jc w:val="both"/>
      </w:pPr>
      <w:r w:rsidRPr="00BA271F">
        <w:rPr>
          <w:color w:val="000000"/>
        </w:rPr>
        <w:t xml:space="preserve">Paulus richtet sich gegen eine Gutsherrenmentalität, </w:t>
      </w:r>
      <w:r w:rsidR="007A6CE6">
        <w:rPr>
          <w:color w:val="000000"/>
        </w:rPr>
        <w:t>d</w:t>
      </w:r>
      <w:r w:rsidRPr="00BA271F">
        <w:rPr>
          <w:color w:val="000000"/>
        </w:rPr>
        <w:t>a manche mei</w:t>
      </w:r>
      <w:r w:rsidR="001064C6">
        <w:rPr>
          <w:color w:val="000000"/>
        </w:rPr>
        <w:softHyphen/>
      </w:r>
      <w:r w:rsidRPr="00BA271F">
        <w:rPr>
          <w:color w:val="000000"/>
        </w:rPr>
        <w:t xml:space="preserve">nen, sie dürften alles nach eigenem Gutdünken einteilen oder unter sich aufteilen. Denn so benehmen sich </w:t>
      </w:r>
      <w:r w:rsidR="00076905">
        <w:rPr>
          <w:color w:val="000000"/>
        </w:rPr>
        <w:t>die</w:t>
      </w:r>
      <w:r w:rsidRPr="00BA271F">
        <w:rPr>
          <w:color w:val="000000"/>
        </w:rPr>
        <w:t>, die</w:t>
      </w:r>
      <w:r w:rsidR="00840DCF">
        <w:rPr>
          <w:color w:val="000000"/>
        </w:rPr>
        <w:t xml:space="preserve"> meinen,</w:t>
      </w:r>
      <w:r w:rsidRPr="00BA271F">
        <w:rPr>
          <w:color w:val="000000"/>
        </w:rPr>
        <w:t xml:space="preserve"> niemandem Rechenschaft </w:t>
      </w:r>
      <w:r w:rsidR="00840DCF">
        <w:rPr>
          <w:color w:val="000000"/>
        </w:rPr>
        <w:t xml:space="preserve">zu </w:t>
      </w:r>
      <w:r w:rsidRPr="00BA271F">
        <w:rPr>
          <w:color w:val="000000"/>
        </w:rPr>
        <w:t xml:space="preserve">schulden. Solche </w:t>
      </w:r>
      <w:r w:rsidR="00086682">
        <w:rPr>
          <w:color w:val="000000"/>
        </w:rPr>
        <w:t>H</w:t>
      </w:r>
      <w:r w:rsidRPr="00BA271F">
        <w:rPr>
          <w:color w:val="000000"/>
        </w:rPr>
        <w:t xml:space="preserve">erren </w:t>
      </w:r>
      <w:r w:rsidR="00AA02D2">
        <w:rPr>
          <w:color w:val="000000"/>
        </w:rPr>
        <w:t>gibt’s in der Welt</w:t>
      </w:r>
      <w:r w:rsidR="00417702">
        <w:rPr>
          <w:color w:val="000000"/>
        </w:rPr>
        <w:t xml:space="preserve"> –</w:t>
      </w:r>
      <w:r w:rsidR="00076905">
        <w:rPr>
          <w:color w:val="000000"/>
        </w:rPr>
        <w:t xml:space="preserve"> </w:t>
      </w:r>
      <w:r w:rsidR="00417702">
        <w:rPr>
          <w:color w:val="000000"/>
        </w:rPr>
        <w:t>leider auch in der Kirche</w:t>
      </w:r>
      <w:r w:rsidR="00D5545B">
        <w:rPr>
          <w:color w:val="000000"/>
        </w:rPr>
        <w:t xml:space="preserve"> – mehr als genug</w:t>
      </w:r>
      <w:r w:rsidRPr="00BA271F">
        <w:rPr>
          <w:color w:val="000000"/>
        </w:rPr>
        <w:t xml:space="preserve">. </w:t>
      </w:r>
    </w:p>
    <w:p w:rsidR="00BA271F" w:rsidRPr="00145F5B" w:rsidRDefault="00BA271F" w:rsidP="00145F5B">
      <w:pPr>
        <w:jc w:val="both"/>
        <w:rPr>
          <w:color w:val="000000"/>
        </w:rPr>
      </w:pPr>
      <w:r w:rsidRPr="00BA271F">
        <w:rPr>
          <w:color w:val="000000"/>
        </w:rPr>
        <w:t xml:space="preserve">Weil </w:t>
      </w:r>
      <w:r w:rsidR="00AA02D2">
        <w:rPr>
          <w:color w:val="000000"/>
        </w:rPr>
        <w:t>die Kirche, die Gemeinde</w:t>
      </w:r>
      <w:r w:rsidR="00473614">
        <w:rPr>
          <w:color w:val="000000"/>
        </w:rPr>
        <w:t>,</w:t>
      </w:r>
      <w:r w:rsidRPr="00BA271F">
        <w:rPr>
          <w:color w:val="000000"/>
        </w:rPr>
        <w:t xml:space="preserve"> </w:t>
      </w:r>
      <w:r w:rsidR="00145F5B">
        <w:rPr>
          <w:color w:val="000000"/>
        </w:rPr>
        <w:t>Jesus Christus</w:t>
      </w:r>
      <w:r w:rsidR="00145F5B" w:rsidRPr="00BA271F">
        <w:rPr>
          <w:color w:val="000000"/>
        </w:rPr>
        <w:t xml:space="preserve"> </w:t>
      </w:r>
      <w:r w:rsidR="007A6CE6">
        <w:rPr>
          <w:color w:val="000000"/>
        </w:rPr>
        <w:t>als</w:t>
      </w:r>
      <w:r w:rsidRPr="00BA271F">
        <w:rPr>
          <w:color w:val="000000"/>
        </w:rPr>
        <w:t xml:space="preserve"> gemeinsamen</w:t>
      </w:r>
      <w:r w:rsidR="00B252CC">
        <w:rPr>
          <w:color w:val="000000"/>
        </w:rPr>
        <w:t xml:space="preserve"> und ein</w:t>
      </w:r>
      <w:r w:rsidR="009D6A35">
        <w:rPr>
          <w:color w:val="000000"/>
        </w:rPr>
        <w:softHyphen/>
      </w:r>
      <w:r w:rsidR="00B252CC">
        <w:rPr>
          <w:color w:val="000000"/>
        </w:rPr>
        <w:t>zigen</w:t>
      </w:r>
      <w:r w:rsidRPr="00BA271F">
        <w:rPr>
          <w:color w:val="000000"/>
        </w:rPr>
        <w:t xml:space="preserve"> Herrn</w:t>
      </w:r>
      <w:r w:rsidR="007A6CE6">
        <w:rPr>
          <w:color w:val="000000"/>
        </w:rPr>
        <w:t xml:space="preserve"> </w:t>
      </w:r>
      <w:r w:rsidRPr="00BA271F">
        <w:rPr>
          <w:color w:val="000000"/>
        </w:rPr>
        <w:t>hat, darf keiner über den anderen herrschen oder ihn in eine beliebige Ecke stellen. We</w:t>
      </w:r>
      <w:r w:rsidR="00AA02D2">
        <w:rPr>
          <w:color w:val="000000"/>
        </w:rPr>
        <w:t>der dürfen</w:t>
      </w:r>
      <w:r w:rsidRPr="00BA271F">
        <w:rPr>
          <w:color w:val="000000"/>
        </w:rPr>
        <w:t xml:space="preserve"> </w:t>
      </w:r>
      <w:r w:rsidR="00AA02D2">
        <w:rPr>
          <w:color w:val="000000"/>
        </w:rPr>
        <w:t>wir</w:t>
      </w:r>
      <w:r w:rsidRPr="00BA271F">
        <w:rPr>
          <w:color w:val="000000"/>
        </w:rPr>
        <w:t xml:space="preserve"> es tun</w:t>
      </w:r>
      <w:r w:rsidR="00B50488">
        <w:rPr>
          <w:color w:val="000000"/>
        </w:rPr>
        <w:t>,</w:t>
      </w:r>
      <w:r w:rsidRPr="00BA271F">
        <w:rPr>
          <w:color w:val="000000"/>
        </w:rPr>
        <w:t xml:space="preserve"> noch soll</w:t>
      </w:r>
      <w:r w:rsidR="00417702">
        <w:rPr>
          <w:color w:val="000000"/>
        </w:rPr>
        <w:t>en wir</w:t>
      </w:r>
      <w:r w:rsidRPr="00BA271F">
        <w:rPr>
          <w:color w:val="000000"/>
        </w:rPr>
        <w:t xml:space="preserve"> es mit </w:t>
      </w:r>
      <w:r w:rsidR="00AA02D2">
        <w:rPr>
          <w:color w:val="000000"/>
        </w:rPr>
        <w:t>uns</w:t>
      </w:r>
      <w:r w:rsidRPr="00BA271F">
        <w:rPr>
          <w:color w:val="000000"/>
        </w:rPr>
        <w:t xml:space="preserve"> geschehen</w:t>
      </w:r>
      <w:r w:rsidR="00417702">
        <w:rPr>
          <w:color w:val="000000"/>
        </w:rPr>
        <w:t xml:space="preserve"> lassen</w:t>
      </w:r>
      <w:r w:rsidRPr="00BA271F">
        <w:rPr>
          <w:color w:val="000000"/>
        </w:rPr>
        <w:t xml:space="preserve">. </w:t>
      </w:r>
      <w:r w:rsidR="00145F5B">
        <w:rPr>
          <w:color w:val="000000"/>
        </w:rPr>
        <w:t>Im Hinhören auf Gott muss</w:t>
      </w:r>
      <w:r w:rsidR="00145F5B" w:rsidRPr="00BA271F">
        <w:rPr>
          <w:color w:val="000000"/>
        </w:rPr>
        <w:t xml:space="preserve"> </w:t>
      </w:r>
      <w:r w:rsidR="00145F5B">
        <w:rPr>
          <w:color w:val="000000"/>
        </w:rPr>
        <w:t>das letzte</w:t>
      </w:r>
      <w:r w:rsidRPr="00BA271F">
        <w:rPr>
          <w:color w:val="000000"/>
        </w:rPr>
        <w:t xml:space="preserve"> Kriterium die Bewahrung der Einheit</w:t>
      </w:r>
      <w:r w:rsidR="00552300">
        <w:rPr>
          <w:color w:val="000000"/>
        </w:rPr>
        <w:t xml:space="preserve"> in</w:t>
      </w:r>
      <w:r w:rsidRPr="00BA271F">
        <w:rPr>
          <w:color w:val="000000"/>
        </w:rPr>
        <w:t xml:space="preserve"> der Gemein</w:t>
      </w:r>
      <w:r w:rsidR="00AA02D2">
        <w:rPr>
          <w:color w:val="000000"/>
        </w:rPr>
        <w:t>de</w:t>
      </w:r>
      <w:r w:rsidR="00552300">
        <w:rPr>
          <w:color w:val="000000"/>
        </w:rPr>
        <w:t xml:space="preserve"> und</w:t>
      </w:r>
      <w:r w:rsidR="00AA02D2">
        <w:rPr>
          <w:color w:val="000000"/>
        </w:rPr>
        <w:t xml:space="preserve"> der Kirche</w:t>
      </w:r>
      <w:r w:rsidR="00473614">
        <w:rPr>
          <w:color w:val="000000"/>
        </w:rPr>
        <w:t xml:space="preserve"> sein</w:t>
      </w:r>
      <w:r w:rsidR="00AA02D2">
        <w:rPr>
          <w:color w:val="000000"/>
        </w:rPr>
        <w:t>.</w:t>
      </w:r>
      <w:r w:rsidR="004D6ED4">
        <w:rPr>
          <w:color w:val="000000"/>
        </w:rPr>
        <w:t xml:space="preserve"> Und dafür gilt es überall</w:t>
      </w:r>
      <w:r w:rsidR="00D5545B">
        <w:rPr>
          <w:color w:val="000000"/>
        </w:rPr>
        <w:t xml:space="preserve"> zu beten und</w:t>
      </w:r>
      <w:r w:rsidR="004D6ED4">
        <w:rPr>
          <w:color w:val="000000"/>
        </w:rPr>
        <w:t xml:space="preserve"> zu arbei</w:t>
      </w:r>
      <w:r w:rsidR="00474BCC">
        <w:rPr>
          <w:color w:val="000000"/>
        </w:rPr>
        <w:t>ten.</w:t>
      </w:r>
      <w:r w:rsidR="009D3D2F">
        <w:rPr>
          <w:rStyle w:val="Funotenzeichen"/>
          <w:color w:val="000000"/>
        </w:rPr>
        <w:footnoteReference w:id="1"/>
      </w:r>
      <w:r w:rsidR="004D6ED4">
        <w:rPr>
          <w:color w:val="000000"/>
        </w:rPr>
        <w:tab/>
      </w:r>
      <w:r w:rsidR="00474BCC">
        <w:rPr>
          <w:color w:val="000000"/>
        </w:rPr>
        <w:tab/>
      </w:r>
      <w:r w:rsidR="00474BCC">
        <w:rPr>
          <w:color w:val="000000"/>
        </w:rPr>
        <w:tab/>
      </w:r>
      <w:r w:rsidR="00474BCC">
        <w:rPr>
          <w:color w:val="000000"/>
        </w:rPr>
        <w:tab/>
      </w:r>
      <w:r w:rsidR="00474BCC">
        <w:rPr>
          <w:color w:val="000000"/>
        </w:rPr>
        <w:tab/>
      </w:r>
      <w:r w:rsidR="004D6ED4">
        <w:rPr>
          <w:color w:val="000000"/>
        </w:rPr>
        <w:t>Amen.</w:t>
      </w:r>
    </w:p>
    <w:sectPr w:rsidR="00BA271F" w:rsidRPr="00145F5B" w:rsidSect="00860337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8A" w:rsidRDefault="000F3D8A">
      <w:r>
        <w:separator/>
      </w:r>
    </w:p>
  </w:endnote>
  <w:endnote w:type="continuationSeparator" w:id="0">
    <w:p w:rsidR="000F3D8A" w:rsidRDefault="000F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C6" w:rsidRDefault="001064C6" w:rsidP="006034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64C6" w:rsidRDefault="00106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C6" w:rsidRPr="00685290" w:rsidRDefault="001064C6" w:rsidP="00603402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685290">
      <w:rPr>
        <w:rStyle w:val="Seitenzahl"/>
        <w:sz w:val="20"/>
        <w:szCs w:val="20"/>
      </w:rPr>
      <w:fldChar w:fldCharType="begin"/>
    </w:r>
    <w:r w:rsidRPr="00685290">
      <w:rPr>
        <w:rStyle w:val="Seitenzahl"/>
        <w:sz w:val="20"/>
        <w:szCs w:val="20"/>
      </w:rPr>
      <w:instrText xml:space="preserve">PAGE  </w:instrText>
    </w:r>
    <w:r w:rsidRPr="00685290">
      <w:rPr>
        <w:rStyle w:val="Seitenzahl"/>
        <w:sz w:val="20"/>
        <w:szCs w:val="20"/>
      </w:rPr>
      <w:fldChar w:fldCharType="separate"/>
    </w:r>
    <w:r w:rsidR="00493C2E">
      <w:rPr>
        <w:rStyle w:val="Seitenzahl"/>
        <w:noProof/>
        <w:sz w:val="20"/>
        <w:szCs w:val="20"/>
      </w:rPr>
      <w:t>2</w:t>
    </w:r>
    <w:r w:rsidRPr="00685290">
      <w:rPr>
        <w:rStyle w:val="Seitenzahl"/>
        <w:sz w:val="20"/>
        <w:szCs w:val="20"/>
      </w:rPr>
      <w:fldChar w:fldCharType="end"/>
    </w:r>
  </w:p>
  <w:p w:rsidR="001064C6" w:rsidRPr="00685290" w:rsidRDefault="001064C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8A" w:rsidRDefault="000F3D8A">
      <w:r>
        <w:separator/>
      </w:r>
    </w:p>
  </w:footnote>
  <w:footnote w:type="continuationSeparator" w:id="0">
    <w:p w:rsidR="000F3D8A" w:rsidRDefault="000F3D8A">
      <w:r>
        <w:continuationSeparator/>
      </w:r>
    </w:p>
  </w:footnote>
  <w:footnote w:id="1">
    <w:p w:rsidR="001064C6" w:rsidRPr="00D33073" w:rsidRDefault="001064C6" w:rsidP="009D3D2F">
      <w:pPr>
        <w:pStyle w:val="Funotentext"/>
        <w:rPr>
          <w:sz w:val="16"/>
          <w:szCs w:val="16"/>
        </w:rPr>
      </w:pPr>
      <w:r w:rsidRPr="00D33073">
        <w:rPr>
          <w:rStyle w:val="Funotenzeichen"/>
          <w:sz w:val="16"/>
          <w:szCs w:val="16"/>
        </w:rPr>
        <w:footnoteRef/>
      </w:r>
      <w:r w:rsidRPr="00D33073">
        <w:rPr>
          <w:sz w:val="16"/>
          <w:szCs w:val="16"/>
        </w:rPr>
        <w:t xml:space="preserve"> Nach einer </w:t>
      </w:r>
      <w:r w:rsidR="00552300">
        <w:rPr>
          <w:sz w:val="16"/>
          <w:szCs w:val="16"/>
        </w:rPr>
        <w:t>Idee</w:t>
      </w:r>
      <w:r w:rsidRPr="00D33073">
        <w:rPr>
          <w:sz w:val="16"/>
          <w:szCs w:val="16"/>
        </w:rPr>
        <w:t xml:space="preserve"> von Klaus Berger</w:t>
      </w:r>
      <w:r w:rsidR="00076905">
        <w:rPr>
          <w:sz w:val="16"/>
          <w:szCs w:val="16"/>
        </w:rPr>
        <w:t xml:space="preserve"> aus 2010 (?)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C6" w:rsidRPr="00685290" w:rsidRDefault="001064C6">
    <w:pPr>
      <w:pStyle w:val="Kopfzeile"/>
      <w:rPr>
        <w:sz w:val="16"/>
        <w:szCs w:val="16"/>
      </w:rPr>
    </w:pPr>
    <w:r>
      <w:rPr>
        <w:sz w:val="16"/>
        <w:szCs w:val="16"/>
      </w:rPr>
      <w:t xml:space="preserve">7. Sonntag – A – </w:t>
    </w:r>
    <w:r w:rsidR="00051A12">
      <w:rPr>
        <w:sz w:val="16"/>
        <w:szCs w:val="16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90"/>
    <w:rsid w:val="000136A3"/>
    <w:rsid w:val="00045F30"/>
    <w:rsid w:val="00051A12"/>
    <w:rsid w:val="00055AF4"/>
    <w:rsid w:val="00076905"/>
    <w:rsid w:val="000838D1"/>
    <w:rsid w:val="00086682"/>
    <w:rsid w:val="000D76FA"/>
    <w:rsid w:val="000E43D7"/>
    <w:rsid w:val="000F3D8A"/>
    <w:rsid w:val="001064C6"/>
    <w:rsid w:val="00145F5B"/>
    <w:rsid w:val="00195458"/>
    <w:rsid w:val="001E0893"/>
    <w:rsid w:val="001E3840"/>
    <w:rsid w:val="002745E1"/>
    <w:rsid w:val="002D050D"/>
    <w:rsid w:val="002F5485"/>
    <w:rsid w:val="00323D8C"/>
    <w:rsid w:val="003F0D3C"/>
    <w:rsid w:val="003F6881"/>
    <w:rsid w:val="004157AC"/>
    <w:rsid w:val="00417702"/>
    <w:rsid w:val="00452E71"/>
    <w:rsid w:val="00467851"/>
    <w:rsid w:val="00473614"/>
    <w:rsid w:val="00474BCC"/>
    <w:rsid w:val="00493C2E"/>
    <w:rsid w:val="004B15DC"/>
    <w:rsid w:val="004D6ED4"/>
    <w:rsid w:val="004F17A3"/>
    <w:rsid w:val="005031C3"/>
    <w:rsid w:val="00516736"/>
    <w:rsid w:val="00526B55"/>
    <w:rsid w:val="00552300"/>
    <w:rsid w:val="005975BB"/>
    <w:rsid w:val="005B4CE8"/>
    <w:rsid w:val="00603402"/>
    <w:rsid w:val="00605C16"/>
    <w:rsid w:val="00650AC9"/>
    <w:rsid w:val="00685290"/>
    <w:rsid w:val="00696C0D"/>
    <w:rsid w:val="006C7D70"/>
    <w:rsid w:val="006F135B"/>
    <w:rsid w:val="00736995"/>
    <w:rsid w:val="00744D18"/>
    <w:rsid w:val="00784B42"/>
    <w:rsid w:val="007A490B"/>
    <w:rsid w:val="007A6CE6"/>
    <w:rsid w:val="007C5F91"/>
    <w:rsid w:val="007F4649"/>
    <w:rsid w:val="00830279"/>
    <w:rsid w:val="00840DCF"/>
    <w:rsid w:val="00860337"/>
    <w:rsid w:val="00871394"/>
    <w:rsid w:val="008959AC"/>
    <w:rsid w:val="008A35B0"/>
    <w:rsid w:val="008F7196"/>
    <w:rsid w:val="00980523"/>
    <w:rsid w:val="009922C8"/>
    <w:rsid w:val="009A1A0D"/>
    <w:rsid w:val="009B6C76"/>
    <w:rsid w:val="009C65AF"/>
    <w:rsid w:val="009D0807"/>
    <w:rsid w:val="009D3D2F"/>
    <w:rsid w:val="009D6A35"/>
    <w:rsid w:val="00A41CCD"/>
    <w:rsid w:val="00A56167"/>
    <w:rsid w:val="00A620C5"/>
    <w:rsid w:val="00AA02D2"/>
    <w:rsid w:val="00AA0C34"/>
    <w:rsid w:val="00AC64B9"/>
    <w:rsid w:val="00AE2AF8"/>
    <w:rsid w:val="00AE3BE0"/>
    <w:rsid w:val="00AF6B8D"/>
    <w:rsid w:val="00B252CC"/>
    <w:rsid w:val="00B50488"/>
    <w:rsid w:val="00B700C2"/>
    <w:rsid w:val="00B735F0"/>
    <w:rsid w:val="00B8179A"/>
    <w:rsid w:val="00BA271F"/>
    <w:rsid w:val="00BD56A2"/>
    <w:rsid w:val="00BE22B6"/>
    <w:rsid w:val="00BE4FFA"/>
    <w:rsid w:val="00C663F3"/>
    <w:rsid w:val="00CB35F1"/>
    <w:rsid w:val="00D33073"/>
    <w:rsid w:val="00D5545B"/>
    <w:rsid w:val="00DB4773"/>
    <w:rsid w:val="00E7381C"/>
    <w:rsid w:val="00E8098F"/>
    <w:rsid w:val="00EB0880"/>
    <w:rsid w:val="00ED0DA2"/>
    <w:rsid w:val="00ED3A34"/>
    <w:rsid w:val="00F05947"/>
    <w:rsid w:val="00F11692"/>
    <w:rsid w:val="00F84B65"/>
    <w:rsid w:val="00FA044E"/>
    <w:rsid w:val="00FE5CCF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D83A8"/>
  <w15:chartTrackingRefBased/>
  <w15:docId w15:val="{5AA07709-36BB-475D-91C1-5D22EC9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BA271F"/>
    <w:pPr>
      <w:spacing w:after="58"/>
      <w:outlineLvl w:val="1"/>
    </w:pPr>
    <w:rPr>
      <w:b/>
      <w:bCs/>
      <w:color w:val="000000"/>
      <w:sz w:val="22"/>
      <w:szCs w:val="22"/>
    </w:rPr>
  </w:style>
  <w:style w:type="paragraph" w:styleId="berschrift4">
    <w:name w:val="heading 4"/>
    <w:basedOn w:val="Standard"/>
    <w:qFormat/>
    <w:rsid w:val="00BA27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52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52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5290"/>
  </w:style>
  <w:style w:type="paragraph" w:styleId="StandardWeb">
    <w:name w:val="Normal (Web)"/>
    <w:basedOn w:val="Standard"/>
    <w:rsid w:val="00BA271F"/>
    <w:pPr>
      <w:spacing w:before="100" w:beforeAutospacing="1" w:after="100" w:afterAutospacing="1"/>
    </w:pPr>
  </w:style>
  <w:style w:type="paragraph" w:styleId="Funotentext">
    <w:name w:val="footnote text"/>
    <w:basedOn w:val="Standard"/>
    <w:semiHidden/>
    <w:rsid w:val="00AA02D2"/>
    <w:rPr>
      <w:sz w:val="20"/>
      <w:szCs w:val="20"/>
    </w:rPr>
  </w:style>
  <w:style w:type="character" w:styleId="Funotenzeichen">
    <w:name w:val="footnote reference"/>
    <w:semiHidden/>
    <w:rsid w:val="00AA0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20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63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Bahnlesung des Evangeliums her geht es heute mit der Berg-predigt weiter</vt:lpstr>
    </vt:vector>
  </TitlesOfParts>
  <Company>Arbeitszimmer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Bahnlesung des Evangeliums her geht es heute mit der Berg-predigt weiter</dc:title>
  <dc:subject/>
  <dc:creator>Armin</dc:creator>
  <cp:keywords/>
  <dc:description/>
  <cp:lastModifiedBy>Armin Kögler</cp:lastModifiedBy>
  <cp:revision>8</cp:revision>
  <dcterms:created xsi:type="dcterms:W3CDTF">2023-02-10T05:33:00Z</dcterms:created>
  <dcterms:modified xsi:type="dcterms:W3CDTF">2023-02-17T15:41:00Z</dcterms:modified>
</cp:coreProperties>
</file>