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181" w:rsidRDefault="009321DD">
      <w:pPr>
        <w:pStyle w:val="Textkrper"/>
      </w:pPr>
      <w:r>
        <w:t xml:space="preserve">Liebe Gemeinde! </w:t>
      </w:r>
      <w:r w:rsidR="00722181">
        <w:t>D</w:t>
      </w:r>
      <w:r w:rsidR="00C23788">
        <w:t>er Abschnitt aus dem</w:t>
      </w:r>
      <w:r w:rsidR="00722181">
        <w:t xml:space="preserve"> </w:t>
      </w:r>
      <w:r w:rsidR="00077C06">
        <w:t>Lukase</w:t>
      </w:r>
      <w:r w:rsidR="00722181">
        <w:t>vangelium</w:t>
      </w:r>
      <w:r w:rsidR="00C23788">
        <w:t xml:space="preserve"> </w:t>
      </w:r>
      <w:r w:rsidR="00527DCF">
        <w:t xml:space="preserve">vom Kleinen, der sehen will und den </w:t>
      </w:r>
      <w:r w:rsidR="00077C06">
        <w:t>„</w:t>
      </w:r>
      <w:r w:rsidR="00527DCF">
        <w:t>Großen</w:t>
      </w:r>
      <w:r w:rsidR="00077C06">
        <w:t>“</w:t>
      </w:r>
      <w:r w:rsidR="00527DCF">
        <w:t>, die empört sind,</w:t>
      </w:r>
      <w:r w:rsidR="00722181">
        <w:t xml:space="preserve"> </w:t>
      </w:r>
      <w:r w:rsidR="00C23788">
        <w:t>i</w:t>
      </w:r>
      <w:r w:rsidR="00722181">
        <w:t>st</w:t>
      </w:r>
      <w:r w:rsidR="00E67E6B">
        <w:t xml:space="preserve"> </w:t>
      </w:r>
      <w:r w:rsidR="00722181">
        <w:t xml:space="preserve">bekannt. </w:t>
      </w:r>
      <w:r w:rsidR="00354604">
        <w:t>Bei</w:t>
      </w:r>
      <w:r w:rsidR="00644553">
        <w:t xml:space="preserve"> längerem Hineinhören</w:t>
      </w:r>
      <w:r w:rsidR="00A80F9E">
        <w:t xml:space="preserve"> aber</w:t>
      </w:r>
      <w:r w:rsidR="00644553">
        <w:t xml:space="preserve"> entdeckt man</w:t>
      </w:r>
      <w:r w:rsidR="00722181">
        <w:t>, dass de</w:t>
      </w:r>
      <w:r w:rsidR="0091429B">
        <w:t>r</w:t>
      </w:r>
      <w:r w:rsidR="00722181">
        <w:t xml:space="preserve"> </w:t>
      </w:r>
      <w:r w:rsidR="0091429B">
        <w:t>Text</w:t>
      </w:r>
      <w:r w:rsidR="009657E1">
        <w:t xml:space="preserve"> etwas</w:t>
      </w:r>
      <w:r w:rsidR="00722181">
        <w:t xml:space="preserve"> mit </w:t>
      </w:r>
      <w:r w:rsidR="00B159FF">
        <w:t xml:space="preserve">Gottes </w:t>
      </w:r>
      <w:r w:rsidR="00722181">
        <w:t>Weisheit zu tun hat</w:t>
      </w:r>
      <w:r w:rsidR="00B957C4">
        <w:t>.</w:t>
      </w:r>
      <w:r w:rsidR="00722181">
        <w:t xml:space="preserve"> </w:t>
      </w:r>
    </w:p>
    <w:p w:rsidR="0091429B" w:rsidRDefault="00722181">
      <w:pPr>
        <w:jc w:val="both"/>
      </w:pPr>
      <w:r>
        <w:t xml:space="preserve">Das Evangelium </w:t>
      </w:r>
      <w:r w:rsidR="00644553">
        <w:t xml:space="preserve">und die </w:t>
      </w:r>
      <w:r w:rsidR="00644553" w:rsidRPr="00527DCF">
        <w:rPr>
          <w:i/>
        </w:rPr>
        <w:t>erste Lesung</w:t>
      </w:r>
      <w:r w:rsidR="00644553">
        <w:t xml:space="preserve"> </w:t>
      </w:r>
      <w:r w:rsidR="00077C06">
        <w:t>korrespondier</w:t>
      </w:r>
      <w:r w:rsidR="00644553">
        <w:t>en</w:t>
      </w:r>
      <w:r>
        <w:t xml:space="preserve">. </w:t>
      </w:r>
      <w:r w:rsidR="007C542B">
        <w:t xml:space="preserve">Gottes </w:t>
      </w:r>
      <w:r>
        <w:t xml:space="preserve">Weisheit hat sich in der Geschichte auf vielfache Weise gezeigt. </w:t>
      </w:r>
      <w:r w:rsidR="00644553">
        <w:t>J</w:t>
      </w:r>
      <w:r w:rsidR="00644553" w:rsidRPr="00354604">
        <w:rPr>
          <w:sz w:val="18"/>
          <w:szCs w:val="18"/>
        </w:rPr>
        <w:t>AHWE</w:t>
      </w:r>
      <w:r>
        <w:t xml:space="preserve"> begegnet dem Menschen mit einer auszeichnenden Vorliebe, mit Milde und Erbarmen</w:t>
      </w:r>
      <w:r w:rsidR="0091429B">
        <w:t xml:space="preserve">. „Du hast mit allen Erbarmen, weil du alles vermagst, und siehst über die Sünden der Menschen hinweg, damit sie </w:t>
      </w:r>
      <w:r w:rsidR="00E7387B">
        <w:t>um</w:t>
      </w:r>
      <w:r w:rsidR="0091429B">
        <w:t>kehren.“</w:t>
      </w:r>
      <w:r>
        <w:rPr>
          <w:vertAlign w:val="superscript"/>
        </w:rPr>
        <w:t xml:space="preserve"> (Weish 11,23)</w:t>
      </w:r>
      <w:r>
        <w:t xml:space="preserve"> </w:t>
      </w:r>
      <w:r w:rsidR="00A44806">
        <w:t xml:space="preserve">Gott </w:t>
      </w:r>
      <w:r>
        <w:t xml:space="preserve">kann sich </w:t>
      </w:r>
      <w:r w:rsidR="00A44806">
        <w:t xml:space="preserve">das </w:t>
      </w:r>
      <w:r>
        <w:t>leisten, weil E</w:t>
      </w:r>
      <w:r w:rsidR="00354604" w:rsidRPr="00354604">
        <w:rPr>
          <w:sz w:val="18"/>
          <w:szCs w:val="18"/>
        </w:rPr>
        <w:t>R</w:t>
      </w:r>
      <w:r>
        <w:t xml:space="preserve"> </w:t>
      </w:r>
      <w:r w:rsidR="00077C06">
        <w:t>der</w:t>
      </w:r>
      <w:r w:rsidR="00B159FF">
        <w:t xml:space="preserve"> einzig</w:t>
      </w:r>
      <w:r w:rsidR="00077C06">
        <w:t xml:space="preserve"> wirklich G</w:t>
      </w:r>
      <w:r>
        <w:t>roß</w:t>
      </w:r>
      <w:r w:rsidR="00077C06">
        <w:t>e</w:t>
      </w:r>
      <w:r w:rsidR="00B159FF" w:rsidRPr="00B159FF">
        <w:t xml:space="preserve"> </w:t>
      </w:r>
      <w:r w:rsidR="00B159FF">
        <w:t>ist</w:t>
      </w:r>
      <w:r w:rsidR="00D549B4">
        <w:t>,</w:t>
      </w:r>
      <w:r>
        <w:t xml:space="preserve"> </w:t>
      </w:r>
      <w:r w:rsidR="00D549B4">
        <w:t>der einzig</w:t>
      </w:r>
      <w:r>
        <w:t xml:space="preserve"> </w:t>
      </w:r>
      <w:r w:rsidR="00077C06">
        <w:t>A</w:t>
      </w:r>
      <w:r w:rsidR="0091429B">
        <w:t>ll</w:t>
      </w:r>
      <w:r w:rsidR="00354604">
        <w:softHyphen/>
      </w:r>
      <w:r>
        <w:t>mächtig</w:t>
      </w:r>
      <w:r w:rsidR="00077C06">
        <w:t>e</w:t>
      </w:r>
      <w:r w:rsidR="00B159FF">
        <w:t>.</w:t>
      </w:r>
    </w:p>
    <w:p w:rsidR="00417A40" w:rsidRPr="00C366A3" w:rsidRDefault="00B159FF">
      <w:pPr>
        <w:jc w:val="both"/>
        <w:rPr>
          <w:vertAlign w:val="superscript"/>
        </w:rPr>
      </w:pPr>
      <w:r>
        <w:t>Täglich können wir</w:t>
      </w:r>
      <w:r w:rsidR="00722181">
        <w:t xml:space="preserve"> beobachte</w:t>
      </w:r>
      <w:r>
        <w:t>n</w:t>
      </w:r>
      <w:r w:rsidR="00722181">
        <w:t>, dass viele „Große“ unserer Zeit</w:t>
      </w:r>
      <w:r>
        <w:t>,</w:t>
      </w:r>
      <w:r w:rsidR="0091429B">
        <w:t xml:space="preserve"> </w:t>
      </w:r>
      <w:r w:rsidR="00722181">
        <w:t>Menschen, die ihnen nicht zu willen sind, mit demütigender Herablassung und Arroganz behandeln.</w:t>
      </w:r>
      <w:r w:rsidR="0091429B">
        <w:t xml:space="preserve"> Wenn das nicht wirkt, wird ein</w:t>
      </w:r>
      <w:r w:rsidR="0055609B">
        <w:t>e</w:t>
      </w:r>
      <w:r w:rsidR="0091429B">
        <w:t xml:space="preserve"> Medienkampagne losgetreten, um den anderen </w:t>
      </w:r>
      <w:r w:rsidR="007C542B">
        <w:t>kleinzukriegen,</w:t>
      </w:r>
      <w:r w:rsidR="0091429B">
        <w:t xml:space="preserve"> zu ruinieren.</w:t>
      </w:r>
      <w:r w:rsidR="00354604">
        <w:t xml:space="preserve"> Wenn auch das nichts nützt, wird da</w:t>
      </w:r>
      <w:r w:rsidR="00A80F9E">
        <w:t>s</w:t>
      </w:r>
      <w:r w:rsidR="00354604">
        <w:t xml:space="preserve"> Militär aufgefahren, um die eigenen Ziele zu erreichen. Die Menge der Toten ist</w:t>
      </w:r>
      <w:r w:rsidR="00A80F9E">
        <w:t xml:space="preserve"> für</w:t>
      </w:r>
      <w:r w:rsidR="00354604">
        <w:t xml:space="preserve"> </w:t>
      </w:r>
      <w:r w:rsidR="00A80F9E">
        <w:t>solche „Großen“</w:t>
      </w:r>
      <w:r w:rsidR="00354604">
        <w:t xml:space="preserve"> uninteressant.</w:t>
      </w:r>
      <w:r w:rsidR="007C542B">
        <w:t xml:space="preserve"> </w:t>
      </w:r>
      <w:r w:rsidR="00A80F9E">
        <w:t>Der Ukrainekrieg, die Konflikte im Iran, d</w:t>
      </w:r>
      <w:r w:rsidR="00527DCF">
        <w:t xml:space="preserve">as aktuelle Gezänk </w:t>
      </w:r>
      <w:r w:rsidR="00D549B4">
        <w:t>vieler</w:t>
      </w:r>
      <w:r w:rsidR="00527DCF">
        <w:t xml:space="preserve"> </w:t>
      </w:r>
      <w:r w:rsidR="00D96998">
        <w:t>M</w:t>
      </w:r>
      <w:r w:rsidR="00D549B4">
        <w:t>itgliede</w:t>
      </w:r>
      <w:r w:rsidR="00527DCF">
        <w:t>r</w:t>
      </w:r>
      <w:r w:rsidR="00D96998">
        <w:t xml:space="preserve"> ver</w:t>
      </w:r>
      <w:r w:rsidR="00964B11">
        <w:softHyphen/>
      </w:r>
      <w:r w:rsidR="00D96998">
        <w:t>schiedene</w:t>
      </w:r>
      <w:r w:rsidR="00354604">
        <w:t>r</w:t>
      </w:r>
      <w:r w:rsidR="00D96998">
        <w:t xml:space="preserve"> Parteien</w:t>
      </w:r>
      <w:r w:rsidR="00527DCF">
        <w:t xml:space="preserve"> </w:t>
      </w:r>
      <w:r w:rsidR="00A674B7">
        <w:t>untereinander</w:t>
      </w:r>
      <w:r w:rsidR="00527DCF">
        <w:t xml:space="preserve"> ist</w:t>
      </w:r>
      <w:r w:rsidR="00354604">
        <w:t xml:space="preserve"> </w:t>
      </w:r>
      <w:r w:rsidR="00527DCF">
        <w:t>Illustration</w:t>
      </w:r>
      <w:r w:rsidR="00A80F9E">
        <w:t xml:space="preserve"> genug</w:t>
      </w:r>
      <w:r w:rsidR="00527DCF">
        <w:t>.</w:t>
      </w:r>
      <w:r w:rsidR="00077C06">
        <w:t xml:space="preserve"> </w:t>
      </w:r>
      <w:r w:rsidR="00527DCF">
        <w:t xml:space="preserve">Da </w:t>
      </w:r>
      <w:r w:rsidR="00644553">
        <w:t xml:space="preserve">wird </w:t>
      </w:r>
      <w:r w:rsidR="00527DCF">
        <w:t>deutlich</w:t>
      </w:r>
      <w:r w:rsidR="00722181">
        <w:t xml:space="preserve">, dass </w:t>
      </w:r>
      <w:r w:rsidR="0055609B">
        <w:t xml:space="preserve">solche </w:t>
      </w:r>
      <w:r w:rsidR="00077C06">
        <w:t>„Großen“</w:t>
      </w:r>
      <w:r w:rsidR="00722181">
        <w:t xml:space="preserve"> kleine „Nichtse“ sind</w:t>
      </w:r>
      <w:r w:rsidR="00417A40">
        <w:t>, „Krümelkacker“, die sich nicht von Gott, sondern von den Krümeln, die die Welt</w:t>
      </w:r>
      <w:r w:rsidR="003D2F98">
        <w:t xml:space="preserve"> so</w:t>
      </w:r>
      <w:r w:rsidR="00417A40">
        <w:t xml:space="preserve"> fallen lässt</w:t>
      </w:r>
      <w:r w:rsidR="00077C06">
        <w:t xml:space="preserve">, </w:t>
      </w:r>
      <w:r w:rsidR="00A80F9E">
        <w:t xml:space="preserve">nähren, </w:t>
      </w:r>
      <w:r w:rsidR="00077C06">
        <w:t>wie es der Prophet Jesaja</w:t>
      </w:r>
      <w:r w:rsidR="008128A0">
        <w:t xml:space="preserve"> </w:t>
      </w:r>
      <w:r w:rsidR="001C2B6D">
        <w:t>unübertroffen</w:t>
      </w:r>
      <w:r w:rsidR="00077C06">
        <w:t xml:space="preserve"> </w:t>
      </w:r>
      <w:r w:rsidR="00D549B4">
        <w:t>formuliert</w:t>
      </w:r>
      <w:r w:rsidR="00417A40">
        <w:t>.</w:t>
      </w:r>
      <w:r w:rsidR="00C366A3">
        <w:rPr>
          <w:vertAlign w:val="superscript"/>
        </w:rPr>
        <w:t xml:space="preserve"> (vgl. Jes 40,17ff)</w:t>
      </w:r>
    </w:p>
    <w:p w:rsidR="00722181" w:rsidRDefault="00722181">
      <w:pPr>
        <w:jc w:val="both"/>
      </w:pPr>
      <w:r>
        <w:t>Gott dagegen behandelt</w:t>
      </w:r>
      <w:r w:rsidR="00134D6D">
        <w:t xml:space="preserve"> die Menschen,</w:t>
      </w:r>
      <w:r w:rsidR="00D549B4">
        <w:t xml:space="preserve"> auch</w:t>
      </w:r>
      <w:r>
        <w:t xml:space="preserve"> die Sünder</w:t>
      </w:r>
      <w:r w:rsidR="008128A0">
        <w:t>,</w:t>
      </w:r>
      <w:r>
        <w:t xml:space="preserve"> mit Geduld, mit der Liebe eines Er</w:t>
      </w:r>
      <w:r w:rsidR="00417A40">
        <w:softHyphen/>
      </w:r>
      <w:r>
        <w:t xml:space="preserve">ziehers. </w:t>
      </w:r>
      <w:r w:rsidR="00354604">
        <w:t>E</w:t>
      </w:r>
      <w:r w:rsidR="00354604" w:rsidRPr="00354604">
        <w:rPr>
          <w:sz w:val="18"/>
          <w:szCs w:val="18"/>
        </w:rPr>
        <w:t>R</w:t>
      </w:r>
      <w:r>
        <w:t xml:space="preserve"> will nicht ihren Tod, E</w:t>
      </w:r>
      <w:r w:rsidR="00354604" w:rsidRPr="00354604">
        <w:rPr>
          <w:sz w:val="18"/>
          <w:szCs w:val="18"/>
        </w:rPr>
        <w:t>R</w:t>
      </w:r>
      <w:r>
        <w:t xml:space="preserve"> ist – als </w:t>
      </w:r>
      <w:r w:rsidR="0055609B">
        <w:t>ihr</w:t>
      </w:r>
      <w:r>
        <w:t xml:space="preserve"> Schöpfer – ein „Freund des Lebens“</w:t>
      </w:r>
      <w:r>
        <w:rPr>
          <w:vertAlign w:val="superscript"/>
        </w:rPr>
        <w:t xml:space="preserve"> (Weish 11,26)</w:t>
      </w:r>
      <w:r w:rsidR="00354604">
        <w:t>;</w:t>
      </w:r>
      <w:r w:rsidR="00527DCF">
        <w:t xml:space="preserve"> </w:t>
      </w:r>
      <w:r w:rsidR="00A674B7">
        <w:t>E</w:t>
      </w:r>
      <w:r w:rsidR="00354604" w:rsidRPr="00354604">
        <w:rPr>
          <w:sz w:val="18"/>
          <w:szCs w:val="18"/>
        </w:rPr>
        <w:t>R</w:t>
      </w:r>
      <w:r w:rsidR="00A674B7">
        <w:t xml:space="preserve"> </w:t>
      </w:r>
      <w:r w:rsidR="00527DCF">
        <w:t xml:space="preserve">will </w:t>
      </w:r>
      <w:r w:rsidR="00C366A3">
        <w:t xml:space="preserve">für sie </w:t>
      </w:r>
      <w:r w:rsidR="00C366A3" w:rsidRPr="00C366A3">
        <w:rPr>
          <w:u w:val="single"/>
        </w:rPr>
        <w:t>das</w:t>
      </w:r>
      <w:r w:rsidR="00527DCF">
        <w:t xml:space="preserve"> Leben.</w:t>
      </w:r>
    </w:p>
    <w:p w:rsidR="00CC5E3E" w:rsidRDefault="008128A0">
      <w:pPr>
        <w:jc w:val="both"/>
      </w:pPr>
      <w:r>
        <w:t>Hier zeigen sich</w:t>
      </w:r>
      <w:r w:rsidR="00722181">
        <w:t xml:space="preserve"> die Parallelen zum </w:t>
      </w:r>
      <w:r w:rsidR="00722181">
        <w:rPr>
          <w:i/>
          <w:iCs/>
        </w:rPr>
        <w:t>Evangelium</w:t>
      </w:r>
      <w:r>
        <w:t>.</w:t>
      </w:r>
      <w:r w:rsidR="00722181">
        <w:t xml:space="preserve"> Jesus begegnet</w:t>
      </w:r>
      <w:r>
        <w:t xml:space="preserve"> – als der Sohn Gottes –</w:t>
      </w:r>
      <w:r w:rsidR="00722181">
        <w:t xml:space="preserve"> dem</w:t>
      </w:r>
      <w:r w:rsidR="00354604">
        <w:t xml:space="preserve"> Zöllner</w:t>
      </w:r>
      <w:r>
        <w:t xml:space="preserve"> </w:t>
      </w:r>
      <w:r w:rsidR="00722181">
        <w:t xml:space="preserve">Zachäus mit Liebe und Erbarmen. </w:t>
      </w:r>
    </w:p>
    <w:p w:rsidR="007F7205" w:rsidRDefault="0055609B">
      <w:pPr>
        <w:jc w:val="both"/>
      </w:pPr>
      <w:r>
        <w:t>E</w:t>
      </w:r>
      <w:r w:rsidR="00722181">
        <w:t>inem Menschen begegnen heißt: In sein Leben eintreten. Jesus t</w:t>
      </w:r>
      <w:r w:rsidR="008128A0">
        <w:t>a</w:t>
      </w:r>
      <w:r w:rsidR="00722181">
        <w:t xml:space="preserve">t dies, indem </w:t>
      </w:r>
      <w:r w:rsidR="00354604">
        <w:t>E</w:t>
      </w:r>
      <w:r w:rsidR="00354604" w:rsidRPr="00354604">
        <w:rPr>
          <w:sz w:val="18"/>
          <w:szCs w:val="18"/>
        </w:rPr>
        <w:t>R</w:t>
      </w:r>
      <w:r w:rsidR="00722181">
        <w:t xml:space="preserve"> in das Haus des Zachäus zum Essen g</w:t>
      </w:r>
      <w:r w:rsidR="008128A0">
        <w:t>ing</w:t>
      </w:r>
      <w:r w:rsidR="00722181">
        <w:t>. E</w:t>
      </w:r>
      <w:r w:rsidR="00354604" w:rsidRPr="00354604">
        <w:rPr>
          <w:sz w:val="18"/>
          <w:szCs w:val="18"/>
        </w:rPr>
        <w:t>R</w:t>
      </w:r>
      <w:r w:rsidR="00722181">
        <w:t xml:space="preserve"> bietet</w:t>
      </w:r>
      <w:r w:rsidR="00D549B4">
        <w:t>,</w:t>
      </w:r>
      <w:r w:rsidR="00722181">
        <w:t xml:space="preserve"> </w:t>
      </w:r>
      <w:r w:rsidR="00D549B4">
        <w:t xml:space="preserve">als der von Gott gesandte Erlöser, </w:t>
      </w:r>
      <w:r w:rsidR="00722181">
        <w:t>dem Zöllner</w:t>
      </w:r>
      <w:r w:rsidR="00D549B4">
        <w:t xml:space="preserve"> </w:t>
      </w:r>
      <w:r w:rsidR="00722181">
        <w:t xml:space="preserve">die Mahlgemeinschaft an. </w:t>
      </w:r>
      <w:r w:rsidR="00A80F9E">
        <w:t>Hier kommt e</w:t>
      </w:r>
      <w:r w:rsidR="00A44806">
        <w:t>ine Parallele zur Eucharistie in den Blick</w:t>
      </w:r>
      <w:r w:rsidR="007F7205">
        <w:t xml:space="preserve">. </w:t>
      </w:r>
      <w:r w:rsidR="005F756B">
        <w:t>A</w:t>
      </w:r>
      <w:r w:rsidR="00417A40">
        <w:t xml:space="preserve">uch </w:t>
      </w:r>
      <w:r w:rsidR="005F756B">
        <w:t>w</w:t>
      </w:r>
      <w:r w:rsidR="007F7205">
        <w:t xml:space="preserve">ir sind von </w:t>
      </w:r>
      <w:r w:rsidR="00C366A3">
        <w:t>Christus</w:t>
      </w:r>
      <w:r w:rsidR="007F7205">
        <w:t xml:space="preserve"> zur Mahlgemeinschaft geladen; E</w:t>
      </w:r>
      <w:r w:rsidR="00354604" w:rsidRPr="00354604">
        <w:rPr>
          <w:sz w:val="18"/>
          <w:szCs w:val="18"/>
        </w:rPr>
        <w:t>R</w:t>
      </w:r>
      <w:r w:rsidR="007F7205">
        <w:t xml:space="preserve"> will uns in de</w:t>
      </w:r>
      <w:r w:rsidR="00D549B4">
        <w:t>n</w:t>
      </w:r>
      <w:r w:rsidR="007F7205">
        <w:t xml:space="preserve"> Gestalt</w:t>
      </w:r>
      <w:r w:rsidR="00D549B4">
        <w:t>en</w:t>
      </w:r>
      <w:r w:rsidR="007F7205">
        <w:t xml:space="preserve"> </w:t>
      </w:r>
      <w:r w:rsidR="00D549B4">
        <w:t>von</w:t>
      </w:r>
      <w:r w:rsidR="007F7205">
        <w:t xml:space="preserve"> Brot</w:t>
      </w:r>
      <w:r w:rsidR="00D549B4">
        <w:t xml:space="preserve"> und Wein</w:t>
      </w:r>
      <w:r w:rsidR="007F7205">
        <w:t xml:space="preserve"> begegnen</w:t>
      </w:r>
      <w:r w:rsidR="00CC5E3E">
        <w:t xml:space="preserve">, will uns mit </w:t>
      </w:r>
      <w:r w:rsidR="00A80F9E">
        <w:t>S</w:t>
      </w:r>
      <w:r w:rsidR="00CC5E3E">
        <w:t>ich nähren</w:t>
      </w:r>
      <w:r w:rsidR="007F7205">
        <w:t xml:space="preserve">. </w:t>
      </w:r>
    </w:p>
    <w:p w:rsidR="00A44806" w:rsidRDefault="00722181">
      <w:pPr>
        <w:jc w:val="both"/>
      </w:pPr>
      <w:r>
        <w:t xml:space="preserve">Dem Angebot Jesu ist das Suchen des Zachäus vorausgegangen. </w:t>
      </w:r>
      <w:r w:rsidR="00A80F9E">
        <w:t>De</w:t>
      </w:r>
      <w:r>
        <w:t>r</w:t>
      </w:r>
      <w:r w:rsidR="00A80F9E">
        <w:t xml:space="preserve"> reiche Zollpächter</w:t>
      </w:r>
      <w:r>
        <w:t xml:space="preserve"> hat sich Gedanken gemacht, wie er Jesus begegnen</w:t>
      </w:r>
      <w:r w:rsidR="00964B11">
        <w:t>,</w:t>
      </w:r>
      <w:r>
        <w:t xml:space="preserve"> </w:t>
      </w:r>
      <w:r w:rsidR="00964B11">
        <w:t>I</w:t>
      </w:r>
      <w:r w:rsidR="00964B11" w:rsidRPr="00964B11">
        <w:rPr>
          <w:sz w:val="18"/>
          <w:szCs w:val="18"/>
        </w:rPr>
        <w:t>HN</w:t>
      </w:r>
      <w:r w:rsidR="00964B11">
        <w:t xml:space="preserve"> wenigstens sehen</w:t>
      </w:r>
      <w:r w:rsidR="00964B11">
        <w:t xml:space="preserve"> </w:t>
      </w:r>
      <w:r>
        <w:t>k</w:t>
      </w:r>
      <w:r w:rsidR="00964B11">
        <w:t>ö</w:t>
      </w:r>
      <w:r>
        <w:t>nn</w:t>
      </w:r>
      <w:r w:rsidR="00964B11">
        <w:t>te</w:t>
      </w:r>
      <w:r>
        <w:t xml:space="preserve">. Um das zu erreichen, </w:t>
      </w:r>
      <w:r w:rsidR="00A674B7">
        <w:t>steigt</w:t>
      </w:r>
      <w:r w:rsidR="007F7205">
        <w:t xml:space="preserve"> er</w:t>
      </w:r>
      <w:r w:rsidR="00D549B4">
        <w:t xml:space="preserve">, der </w:t>
      </w:r>
      <w:r w:rsidR="00C366A3">
        <w:t>„</w:t>
      </w:r>
      <w:r w:rsidR="00D549B4">
        <w:t>oberste Zollpächter</w:t>
      </w:r>
      <w:r w:rsidR="00C366A3">
        <w:t>“</w:t>
      </w:r>
      <w:r w:rsidR="00D549B4">
        <w:t>, wie ein Kind</w:t>
      </w:r>
      <w:r>
        <w:t xml:space="preserve"> auf </w:t>
      </w:r>
      <w:r w:rsidR="00D549B4">
        <w:t>ein</w:t>
      </w:r>
      <w:r>
        <w:t xml:space="preserve">en Baum. </w:t>
      </w:r>
      <w:r w:rsidR="00E72A2E">
        <w:t>B</w:t>
      </w:r>
      <w:r>
        <w:t>eim Baum</w:t>
      </w:r>
      <w:r w:rsidR="00291FB4">
        <w:rPr>
          <w:vertAlign w:val="superscript"/>
        </w:rPr>
        <w:t xml:space="preserve"> </w:t>
      </w:r>
      <w:r>
        <w:t>geschieht es: Zachäus schaut her</w:t>
      </w:r>
      <w:r w:rsidR="00354604">
        <w:softHyphen/>
      </w:r>
      <w:r>
        <w:t>un</w:t>
      </w:r>
      <w:r w:rsidR="00354604">
        <w:softHyphen/>
      </w:r>
      <w:r>
        <w:t>ter, und Jesus sieht zu ihm herauf</w:t>
      </w:r>
      <w:r w:rsidR="00CC5E3E">
        <w:t>; Blicke begegnen sich.</w:t>
      </w:r>
      <w:r w:rsidR="00D549B4">
        <w:t xml:space="preserve"> Ver</w:t>
      </w:r>
      <w:r w:rsidR="00964B11">
        <w:softHyphen/>
      </w:r>
      <w:r w:rsidR="00D549B4">
        <w:lastRenderedPageBreak/>
        <w:t>änderung geschieht im Angesehenen</w:t>
      </w:r>
      <w:r w:rsidR="00354604">
        <w:t>-Werden</w:t>
      </w:r>
      <w:r w:rsidR="00D549B4">
        <w:t>.</w:t>
      </w:r>
      <w:r>
        <w:t xml:space="preserve"> </w:t>
      </w:r>
      <w:r w:rsidR="00D549B4">
        <w:t>Jesus</w:t>
      </w:r>
      <w:r>
        <w:t xml:space="preserve"> </w:t>
      </w:r>
      <w:r w:rsidR="00D549B4">
        <w:t>k</w:t>
      </w:r>
      <w:r>
        <w:t xml:space="preserve">ann in </w:t>
      </w:r>
      <w:r w:rsidR="00291FB4">
        <w:t>das</w:t>
      </w:r>
      <w:r>
        <w:t xml:space="preserve"> Haus</w:t>
      </w:r>
      <w:r w:rsidR="00291FB4">
        <w:t xml:space="preserve"> des Zachäus</w:t>
      </w:r>
      <w:r>
        <w:t xml:space="preserve"> ein</w:t>
      </w:r>
      <w:r w:rsidR="00D549B4">
        <w:t>kehren</w:t>
      </w:r>
      <w:r>
        <w:t xml:space="preserve">. </w:t>
      </w:r>
      <w:r w:rsidR="00A44806">
        <w:t>Denken Sie</w:t>
      </w:r>
      <w:r>
        <w:t xml:space="preserve"> an den Bericht vom Sündenfall. Unter dem Baum ge</w:t>
      </w:r>
      <w:r w:rsidR="00A44806">
        <w:softHyphen/>
      </w:r>
      <w:r>
        <w:t>schah die Ursünde</w:t>
      </w:r>
      <w:r w:rsidR="00964B11">
        <w:t>;</w:t>
      </w:r>
      <w:r>
        <w:t xml:space="preserve"> unter </w:t>
      </w:r>
      <w:r w:rsidR="005F756B">
        <w:t>ein</w:t>
      </w:r>
      <w:r>
        <w:t>em Baum bekommt der Zöllner – Vertreter der Sünder – durch</w:t>
      </w:r>
      <w:r w:rsidR="00291FB4">
        <w:t xml:space="preserve"> Jesus,</w:t>
      </w:r>
      <w:r>
        <w:t xml:space="preserve"> </w:t>
      </w:r>
      <w:r w:rsidR="005F756B">
        <w:t xml:space="preserve">Gottes </w:t>
      </w:r>
      <w:r>
        <w:t>Sohn</w:t>
      </w:r>
      <w:r w:rsidR="00291FB4">
        <w:t>,</w:t>
      </w:r>
      <w:r>
        <w:t xml:space="preserve"> das Angebot der Gerechtsprechung</w:t>
      </w:r>
      <w:r w:rsidR="00AE4315">
        <w:t>; am Baum des Kreuzes wird diese allen Menschen angeboten</w:t>
      </w:r>
      <w:r>
        <w:t xml:space="preserve">. </w:t>
      </w:r>
    </w:p>
    <w:p w:rsidR="00722181" w:rsidRPr="00BD3172" w:rsidRDefault="00722181">
      <w:pPr>
        <w:jc w:val="both"/>
      </w:pPr>
      <w:r>
        <w:t xml:space="preserve">Zachäus nimmt </w:t>
      </w:r>
      <w:r w:rsidR="00AE4315">
        <w:t>das Angebot</w:t>
      </w:r>
      <w:r>
        <w:t xml:space="preserve"> an. </w:t>
      </w:r>
      <w:r w:rsidR="00BD3172">
        <w:t xml:space="preserve">Auf </w:t>
      </w:r>
      <w:r w:rsidR="00AE4315">
        <w:t xml:space="preserve">Jesu </w:t>
      </w:r>
      <w:r w:rsidR="00BD3172">
        <w:t xml:space="preserve">Wort hin: „Ich muss heute in deinem Haus </w:t>
      </w:r>
      <w:r w:rsidR="00E7387B">
        <w:t>bleiben</w:t>
      </w:r>
      <w:r w:rsidR="00BD3172">
        <w:t>“</w:t>
      </w:r>
      <w:r w:rsidR="00BD3172">
        <w:rPr>
          <w:vertAlign w:val="superscript"/>
        </w:rPr>
        <w:t xml:space="preserve"> (Lk 19,5)</w:t>
      </w:r>
      <w:r w:rsidR="00BD3172">
        <w:t>, nimmt er I</w:t>
      </w:r>
      <w:r w:rsidR="00354604" w:rsidRPr="00354604">
        <w:rPr>
          <w:sz w:val="18"/>
          <w:szCs w:val="18"/>
        </w:rPr>
        <w:t>HN</w:t>
      </w:r>
      <w:r w:rsidR="00BD3172">
        <w:t xml:space="preserve"> mit Freuden auf.</w:t>
      </w:r>
      <w:r w:rsidR="00CC5E3E">
        <w:t xml:space="preserve"> Und diese Freude vervielfältigt sich in den geladenen Gästen. </w:t>
      </w:r>
    </w:p>
    <w:p w:rsidR="00722181" w:rsidRDefault="00AE4315">
      <w:pPr>
        <w:jc w:val="both"/>
      </w:pPr>
      <w:r>
        <w:t>Beim</w:t>
      </w:r>
      <w:r w:rsidR="00722181">
        <w:t xml:space="preserve"> Blick</w:t>
      </w:r>
      <w:r w:rsidR="00722181">
        <w:softHyphen/>
        <w:t xml:space="preserve">kontakt </w:t>
      </w:r>
      <w:r>
        <w:t>ist auch</w:t>
      </w:r>
      <w:r w:rsidR="00722181">
        <w:t xml:space="preserve"> </w:t>
      </w:r>
      <w:r w:rsidR="007C542B">
        <w:t>an die Begegnung zwischen</w:t>
      </w:r>
      <w:r w:rsidR="00722181">
        <w:t xml:space="preserve"> </w:t>
      </w:r>
      <w:r w:rsidR="007C542B">
        <w:t>Petrus und Jesus</w:t>
      </w:r>
      <w:r w:rsidR="006D4664">
        <w:t xml:space="preserve"> im Hof des </w:t>
      </w:r>
      <w:r>
        <w:t>Hohen Priesters zu denken</w:t>
      </w:r>
      <w:r w:rsidR="006D4664">
        <w:t>. Durch Jesu</w:t>
      </w:r>
      <w:r w:rsidR="007C542B">
        <w:t xml:space="preserve"> </w:t>
      </w:r>
      <w:r w:rsidR="00722181">
        <w:t>Blickkontakt</w:t>
      </w:r>
      <w:r w:rsidR="00CC5E3E">
        <w:t xml:space="preserve"> erinnert sich</w:t>
      </w:r>
      <w:r w:rsidR="00722181">
        <w:t xml:space="preserve"> </w:t>
      </w:r>
      <w:r w:rsidR="00CC5E3E">
        <w:t xml:space="preserve">Petrus, </w:t>
      </w:r>
      <w:r w:rsidR="006D4664">
        <w:t xml:space="preserve">kann </w:t>
      </w:r>
      <w:r w:rsidR="00CC5E3E">
        <w:t xml:space="preserve">er </w:t>
      </w:r>
      <w:r w:rsidR="00A674B7">
        <w:t>umkehren</w:t>
      </w:r>
      <w:r w:rsidR="002641B2">
        <w:t>, unter Tränen seinen Verrat bereuen.</w:t>
      </w:r>
    </w:p>
    <w:p w:rsidR="00722181" w:rsidRDefault="00722181">
      <w:pPr>
        <w:pStyle w:val="Textkrper"/>
      </w:pPr>
      <w:r>
        <w:t xml:space="preserve">Ist das nicht immer auch unsere Situation? </w:t>
      </w:r>
      <w:r w:rsidR="00CC5E3E">
        <w:t>W</w:t>
      </w:r>
      <w:r>
        <w:t xml:space="preserve">ie Zachäus und Petrus nur </w:t>
      </w:r>
      <w:r w:rsidR="00BD3172">
        <w:t xml:space="preserve">von ihren falschen Wegen </w:t>
      </w:r>
      <w:r>
        <w:t>umkehren k</w:t>
      </w:r>
      <w:r w:rsidR="00291FB4">
        <w:t>ö</w:t>
      </w:r>
      <w:r>
        <w:t>nnen, weil Jesus sie anblickt</w:t>
      </w:r>
      <w:r w:rsidR="00E72A2E">
        <w:t>;</w:t>
      </w:r>
      <w:r>
        <w:t xml:space="preserve"> </w:t>
      </w:r>
      <w:r w:rsidR="00E72A2E">
        <w:t>s</w:t>
      </w:r>
      <w:r>
        <w:t xml:space="preserve">o können auch wir nur umkehren, weil Jesus uns liebevoll ansieht. </w:t>
      </w:r>
      <w:r w:rsidR="00E72A2E">
        <w:t>D</w:t>
      </w:r>
      <w:r>
        <w:t xml:space="preserve">er Weg zum Empfang des Bußsakramentes – so schwer er uns manchmal auch fällt – ist Antwort auf </w:t>
      </w:r>
      <w:r w:rsidR="002641B2">
        <w:t xml:space="preserve">Jesu </w:t>
      </w:r>
      <w:r>
        <w:t>liebenden Blick</w:t>
      </w:r>
      <w:r w:rsidR="00E7387B">
        <w:t>, auf Seine Einladung</w:t>
      </w:r>
      <w:r w:rsidR="00291FB4">
        <w:t xml:space="preserve"> an uns</w:t>
      </w:r>
      <w:r>
        <w:t xml:space="preserve">. Und was folgt aus der Antwort? </w:t>
      </w:r>
      <w:r w:rsidR="00617C61">
        <w:t xml:space="preserve">– </w:t>
      </w:r>
      <w:r>
        <w:t xml:space="preserve">Bei Zachäus und Petrus </w:t>
      </w:r>
      <w:r w:rsidR="00BD3172">
        <w:t>ist</w:t>
      </w:r>
      <w:r>
        <w:t xml:space="preserve"> es die mögliche </w:t>
      </w:r>
      <w:r w:rsidR="00AE4315">
        <w:t>bzw.</w:t>
      </w:r>
      <w:r>
        <w:t xml:space="preserve"> erneut gegebene Mahlgemeinschaft mit Jesus. </w:t>
      </w:r>
      <w:r w:rsidR="00A44806">
        <w:t xml:space="preserve">– </w:t>
      </w:r>
      <w:r>
        <w:t xml:space="preserve">In jeder Eucharistiefeier gibt </w:t>
      </w:r>
      <w:r w:rsidR="00964B11">
        <w:t xml:space="preserve">sich </w:t>
      </w:r>
      <w:r w:rsidR="00A44806">
        <w:t xml:space="preserve">Jesus </w:t>
      </w:r>
      <w:r>
        <w:t>uns zur Speise. Wir dürfen I</w:t>
      </w:r>
      <w:r w:rsidR="00354604" w:rsidRPr="00354604">
        <w:rPr>
          <w:sz w:val="18"/>
          <w:szCs w:val="18"/>
        </w:rPr>
        <w:t>HN</w:t>
      </w:r>
      <w:r>
        <w:t xml:space="preserve"> empfangen, I</w:t>
      </w:r>
      <w:r w:rsidR="00354604" w:rsidRPr="00354604">
        <w:rPr>
          <w:sz w:val="18"/>
          <w:szCs w:val="18"/>
        </w:rPr>
        <w:t>HN</w:t>
      </w:r>
      <w:r>
        <w:t xml:space="preserve"> essen</w:t>
      </w:r>
      <w:r w:rsidR="00AE4315">
        <w:t xml:space="preserve"> und trinken</w:t>
      </w:r>
      <w:r>
        <w:t>, mit I</w:t>
      </w:r>
      <w:r w:rsidR="00354604" w:rsidRPr="00354604">
        <w:rPr>
          <w:sz w:val="18"/>
          <w:szCs w:val="18"/>
        </w:rPr>
        <w:t>HM</w:t>
      </w:r>
      <w:r>
        <w:t xml:space="preserve"> </w:t>
      </w:r>
      <w:r w:rsidR="00E7387B">
        <w:t>Kommunion – G</w:t>
      </w:r>
      <w:r>
        <w:t xml:space="preserve">emeinschaft haben. Und wenn wir </w:t>
      </w:r>
      <w:r w:rsidRPr="00AE4315">
        <w:rPr>
          <w:u w:val="single"/>
        </w:rPr>
        <w:t>I</w:t>
      </w:r>
      <w:r w:rsidR="00DC177F" w:rsidRPr="00DC177F">
        <w:rPr>
          <w:sz w:val="18"/>
          <w:szCs w:val="18"/>
          <w:u w:val="single"/>
        </w:rPr>
        <w:t>HN</w:t>
      </w:r>
      <w:r>
        <w:t xml:space="preserve"> essen, haben wir auch Gemeinschaft untereinander. </w:t>
      </w:r>
      <w:r w:rsidR="00964B11">
        <w:t xml:space="preserve">– </w:t>
      </w:r>
      <w:r w:rsidR="00CC5E3E">
        <w:t>We</w:t>
      </w:r>
      <w:bookmarkStart w:id="0" w:name="_GoBack"/>
      <w:bookmarkEnd w:id="0"/>
      <w:r w:rsidR="00CC5E3E">
        <w:t>r</w:t>
      </w:r>
      <w:r w:rsidR="00DC177F">
        <w:t xml:space="preserve"> sich</w:t>
      </w:r>
      <w:r w:rsidR="00CC5E3E">
        <w:t xml:space="preserve"> de</w:t>
      </w:r>
      <w:r w:rsidR="00DC177F">
        <w:t>r</w:t>
      </w:r>
      <w:r w:rsidR="00CC5E3E">
        <w:t xml:space="preserve"> aufrichte</w:t>
      </w:r>
      <w:r w:rsidR="00393040">
        <w:t>nde</w:t>
      </w:r>
      <w:r w:rsidR="00DC177F">
        <w:t>n</w:t>
      </w:r>
      <w:r w:rsidR="00CC5E3E">
        <w:t xml:space="preserve"> Liebe verweigert, die Jesus </w:t>
      </w:r>
      <w:r w:rsidR="00393040">
        <w:t>anbietet</w:t>
      </w:r>
      <w:r w:rsidR="00CC5E3E">
        <w:t>, macht die Eucharistie</w:t>
      </w:r>
      <w:r w:rsidR="00E7387B">
        <w:t>, die er dann empfängt</w:t>
      </w:r>
      <w:r w:rsidR="00291FB4">
        <w:t>,</w:t>
      </w:r>
      <w:r w:rsidR="00CC5E3E">
        <w:t xml:space="preserve"> zur Lüge.</w:t>
      </w:r>
    </w:p>
    <w:p w:rsidR="00722181" w:rsidRDefault="000920B3">
      <w:pPr>
        <w:pStyle w:val="Textkrper"/>
      </w:pPr>
      <w:r>
        <w:t>M</w:t>
      </w:r>
      <w:r w:rsidR="00722181">
        <w:t>it Gott und untereinander Gemeinschaft haben</w:t>
      </w:r>
      <w:r>
        <w:t>,</w:t>
      </w:r>
      <w:r w:rsidR="00722181">
        <w:t xml:space="preserve"> </w:t>
      </w:r>
      <w:r>
        <w:t xml:space="preserve">das </w:t>
      </w:r>
      <w:r w:rsidR="00722181">
        <w:t xml:space="preserve">fordert unsere Vorbereitung. Dafür genügt </w:t>
      </w:r>
      <w:r w:rsidR="00CC5E3E">
        <w:t>das allgemeine</w:t>
      </w:r>
      <w:r w:rsidR="00722181">
        <w:t xml:space="preserve"> Schuldbekenntnis </w:t>
      </w:r>
      <w:r w:rsidR="00617C61">
        <w:t>am</w:t>
      </w:r>
      <w:r w:rsidR="00722181">
        <w:t xml:space="preserve"> </w:t>
      </w:r>
      <w:r w:rsidR="00617C61">
        <w:t>Be</w:t>
      </w:r>
      <w:r w:rsidR="00617C61">
        <w:softHyphen/>
        <w:t xml:space="preserve">ginn der </w:t>
      </w:r>
      <w:r>
        <w:t>Mess</w:t>
      </w:r>
      <w:r w:rsidR="00617C61">
        <w:t xml:space="preserve">e </w:t>
      </w:r>
      <w:r>
        <w:t>nicht;</w:t>
      </w:r>
      <w:r w:rsidR="00722181">
        <w:t xml:space="preserve"> </w:t>
      </w:r>
      <w:r>
        <w:t>e</w:t>
      </w:r>
      <w:r w:rsidR="00722181">
        <w:t xml:space="preserve">s </w:t>
      </w:r>
      <w:r w:rsidR="00E72A2E">
        <w:t>muss</w:t>
      </w:r>
      <w:r w:rsidR="00722181">
        <w:t xml:space="preserve"> durch den regelmäßigen Empfang des Bußsak</w:t>
      </w:r>
      <w:r w:rsidR="00CC5E3E">
        <w:softHyphen/>
      </w:r>
      <w:r w:rsidR="00722181">
        <w:t>ra</w:t>
      </w:r>
      <w:r>
        <w:softHyphen/>
      </w:r>
      <w:r w:rsidR="00722181">
        <w:t>men</w:t>
      </w:r>
      <w:r w:rsidR="00617C61">
        <w:softHyphen/>
      </w:r>
      <w:r w:rsidR="00722181">
        <w:t xml:space="preserve">tes untermauert </w:t>
      </w:r>
      <w:r w:rsidR="00E72A2E">
        <w:t>sein</w:t>
      </w:r>
      <w:r w:rsidR="00722181">
        <w:t>. Regelmäßig heißt hier</w:t>
      </w:r>
      <w:r w:rsidR="00AE4315">
        <w:t xml:space="preserve"> – als Minimum</w:t>
      </w:r>
      <w:r w:rsidR="00722181">
        <w:t>: wenigstens</w:t>
      </w:r>
      <w:r w:rsidR="00BD3172">
        <w:t xml:space="preserve"> </w:t>
      </w:r>
      <w:r w:rsidR="00E72A2E">
        <w:t>vier- bis fünfmal</w:t>
      </w:r>
      <w:r w:rsidR="00722181">
        <w:t xml:space="preserve"> im Jahr</w:t>
      </w:r>
      <w:r w:rsidR="003C3205">
        <w:t xml:space="preserve"> – Minimum</w:t>
      </w:r>
      <w:r w:rsidR="00DC177F">
        <w:t>! –</w:t>
      </w:r>
      <w:r w:rsidR="00CC5E3E">
        <w:t xml:space="preserve"> </w:t>
      </w:r>
      <w:r w:rsidR="00DC177F">
        <w:t>B</w:t>
      </w:r>
      <w:r w:rsidR="00CC5E3E">
        <w:t>esser</w:t>
      </w:r>
      <w:r w:rsidR="00E7387B">
        <w:t xml:space="preserve"> alle</w:t>
      </w:r>
      <w:r w:rsidR="00CC5E3E">
        <w:t xml:space="preserve"> 4 </w:t>
      </w:r>
      <w:r w:rsidR="00E7387B">
        <w:t>Wo</w:t>
      </w:r>
      <w:r w:rsidR="00CC5E3E">
        <w:t>chen</w:t>
      </w:r>
      <w:r w:rsidR="00722181">
        <w:t xml:space="preserve">. </w:t>
      </w:r>
    </w:p>
    <w:p w:rsidR="00DC177F" w:rsidRDefault="00722181">
      <w:pPr>
        <w:pStyle w:val="Textkrper"/>
      </w:pPr>
      <w:r>
        <w:t>Wie soll unser Glaubensleben kräftig und lebendig</w:t>
      </w:r>
      <w:r w:rsidR="006D4664">
        <w:t xml:space="preserve"> werden und</w:t>
      </w:r>
      <w:r>
        <w:t xml:space="preserve"> bleiben, wenn wir uns selbst nicht richtig einschätzen, wenn wir mit Illusionen von uns leben? </w:t>
      </w:r>
      <w:r w:rsidR="00E7387B">
        <w:t xml:space="preserve">– </w:t>
      </w:r>
      <w:r>
        <w:t>Zum besseren Verständnis</w:t>
      </w:r>
      <w:r w:rsidR="005F756B">
        <w:t xml:space="preserve"> </w:t>
      </w:r>
      <w:r>
        <w:t xml:space="preserve">eine Geschichte </w:t>
      </w:r>
      <w:r w:rsidR="00DC177F">
        <w:t>der</w:t>
      </w:r>
      <w:r>
        <w:t xml:space="preserve"> Wüstenv</w:t>
      </w:r>
      <w:r w:rsidR="00DC177F">
        <w:t>ä</w:t>
      </w:r>
      <w:r>
        <w:t>ter:</w:t>
      </w:r>
    </w:p>
    <w:p w:rsidR="003C3205" w:rsidRPr="00DC177F" w:rsidRDefault="00722181">
      <w:pPr>
        <w:pStyle w:val="Textkrper"/>
        <w:rPr>
          <w:sz w:val="4"/>
          <w:szCs w:val="4"/>
        </w:rPr>
      </w:pPr>
      <w:r w:rsidRPr="00DC177F">
        <w:rPr>
          <w:sz w:val="4"/>
          <w:szCs w:val="4"/>
        </w:rPr>
        <w:t xml:space="preserve"> </w:t>
      </w:r>
    </w:p>
    <w:p w:rsidR="00722181" w:rsidRDefault="00722181">
      <w:pPr>
        <w:pStyle w:val="Textkrper"/>
        <w:rPr>
          <w:i/>
          <w:iCs/>
        </w:rPr>
      </w:pPr>
      <w:r>
        <w:rPr>
          <w:i/>
          <w:iCs/>
        </w:rPr>
        <w:t>„Eines Tages kamen 3 Männer zu Antonius, dem Wüstenvater, und erbaten seine Hilfe.</w:t>
      </w:r>
      <w:r w:rsidR="00077C06">
        <w:rPr>
          <w:i/>
          <w:iCs/>
        </w:rPr>
        <w:t xml:space="preserve"> </w:t>
      </w:r>
      <w:r w:rsidR="0058627C">
        <w:rPr>
          <w:i/>
          <w:iCs/>
        </w:rPr>
        <w:t>‚</w:t>
      </w:r>
      <w:r>
        <w:rPr>
          <w:i/>
          <w:iCs/>
        </w:rPr>
        <w:t>Bei uns im Dorf</w:t>
      </w:r>
      <w:r w:rsidR="0058627C">
        <w:rPr>
          <w:i/>
          <w:iCs/>
        </w:rPr>
        <w:t>‘</w:t>
      </w:r>
      <w:r>
        <w:rPr>
          <w:i/>
          <w:iCs/>
        </w:rPr>
        <w:t xml:space="preserve">, so erzählten sie, </w:t>
      </w:r>
      <w:r w:rsidR="0058627C">
        <w:rPr>
          <w:i/>
          <w:iCs/>
        </w:rPr>
        <w:t>‚</w:t>
      </w:r>
      <w:r>
        <w:rPr>
          <w:i/>
          <w:iCs/>
        </w:rPr>
        <w:t>wohnt ein Mann, der von einem Wahrsagegeist besessen ist. Wenn er Menschen begegnet, dann deckt er ihre geheim</w:t>
      </w:r>
      <w:r w:rsidR="00AE4315">
        <w:rPr>
          <w:i/>
          <w:iCs/>
        </w:rPr>
        <w:t>st</w:t>
      </w:r>
      <w:r>
        <w:rPr>
          <w:i/>
          <w:iCs/>
        </w:rPr>
        <w:t>en Sünden auf und beschämt sie vor allen anderen. Es herrscht eine schlimme Angst im Dorf, und kein Mensch ist dem Dämon gewachsen. Geh mit uns und hilf uns im Kampf gegen ihn.</w:t>
      </w:r>
      <w:r w:rsidR="0058627C">
        <w:rPr>
          <w:i/>
          <w:iCs/>
        </w:rPr>
        <w:t>‘</w:t>
      </w:r>
      <w:r w:rsidR="00077C06">
        <w:rPr>
          <w:i/>
          <w:iCs/>
        </w:rPr>
        <w:t xml:space="preserve"> </w:t>
      </w:r>
      <w:r>
        <w:rPr>
          <w:i/>
          <w:iCs/>
        </w:rPr>
        <w:t xml:space="preserve">Antonius ging </w:t>
      </w:r>
      <w:r>
        <w:rPr>
          <w:i/>
          <w:iCs/>
        </w:rPr>
        <w:lastRenderedPageBreak/>
        <w:t>mit. Unterwegs trat der Geist des Hochmutes in Gestalt der Angst an ihn heran, um ihn vom Vorhaben abzuhalten.</w:t>
      </w:r>
      <w:r w:rsidR="00077C06">
        <w:rPr>
          <w:i/>
          <w:iCs/>
        </w:rPr>
        <w:t xml:space="preserve"> </w:t>
      </w:r>
      <w:r w:rsidR="0058627C">
        <w:rPr>
          <w:i/>
          <w:iCs/>
        </w:rPr>
        <w:t>‚</w:t>
      </w:r>
      <w:r>
        <w:rPr>
          <w:i/>
          <w:iCs/>
        </w:rPr>
        <w:t>Erinnere dich deiner verborgenen Sünden</w:t>
      </w:r>
      <w:r w:rsidR="0058627C">
        <w:rPr>
          <w:i/>
          <w:iCs/>
        </w:rPr>
        <w:t>‘</w:t>
      </w:r>
      <w:r>
        <w:rPr>
          <w:i/>
          <w:iCs/>
        </w:rPr>
        <w:t xml:space="preserve">, flüsterte der Geist ihm ein, </w:t>
      </w:r>
      <w:r w:rsidR="0058627C">
        <w:rPr>
          <w:i/>
          <w:iCs/>
        </w:rPr>
        <w:t>‚</w:t>
      </w:r>
      <w:r>
        <w:rPr>
          <w:i/>
          <w:iCs/>
        </w:rPr>
        <w:t>wie du der Versuchung zum Urteil über die Mitmenschen nicht widerstanden und dir selbstgerecht in bösen Gedanken gefallen hast. Erinnere dich auch, wie du dem Drängen der Leidenschaft nach</w:t>
      </w:r>
      <w:r w:rsidR="00617C61">
        <w:rPr>
          <w:i/>
          <w:iCs/>
        </w:rPr>
        <w:softHyphen/>
      </w:r>
      <w:r>
        <w:rPr>
          <w:i/>
          <w:iCs/>
        </w:rPr>
        <w:t>gegeben und dich in lüsternen Phantasien aufgehalten hast – der Dämon wird das alles ans Licht zerren. Er wird dich vor allen anderen bloßstellen, dich zum Gespött machen, und so wirst du ihm nichts anhaben können. Du hast keine Macht über ihn!</w:t>
      </w:r>
      <w:r w:rsidR="0058627C">
        <w:rPr>
          <w:i/>
          <w:iCs/>
        </w:rPr>
        <w:t>‘</w:t>
      </w:r>
    </w:p>
    <w:p w:rsidR="00722181" w:rsidRDefault="00722181">
      <w:pPr>
        <w:pStyle w:val="Textkrper"/>
        <w:rPr>
          <w:i/>
          <w:iCs/>
        </w:rPr>
      </w:pPr>
      <w:r>
        <w:rPr>
          <w:i/>
          <w:iCs/>
        </w:rPr>
        <w:t xml:space="preserve">Auf ihrem Weg kamen sie zu einem Bauernhof, und Antonius ließ seine Begleiter warten. Er ging dort in den Stall zu einem einfachen Bauernburschen, der ein gottesfürchtiger Mann war, und </w:t>
      </w:r>
      <w:r w:rsidR="000920B3">
        <w:rPr>
          <w:i/>
          <w:iCs/>
        </w:rPr>
        <w:t>d</w:t>
      </w:r>
      <w:r w:rsidR="00291FB4">
        <w:rPr>
          <w:i/>
          <w:iCs/>
        </w:rPr>
        <w:t>ies</w:t>
      </w:r>
      <w:r w:rsidR="000920B3">
        <w:rPr>
          <w:i/>
          <w:iCs/>
        </w:rPr>
        <w:t xml:space="preserve">em </w:t>
      </w:r>
      <w:r>
        <w:rPr>
          <w:i/>
          <w:iCs/>
        </w:rPr>
        <w:t xml:space="preserve">bekannte </w:t>
      </w:r>
      <w:r w:rsidR="000920B3">
        <w:rPr>
          <w:i/>
          <w:iCs/>
        </w:rPr>
        <w:t xml:space="preserve">er </w:t>
      </w:r>
      <w:r>
        <w:rPr>
          <w:i/>
          <w:iCs/>
        </w:rPr>
        <w:t>seine Sünden. Dann gingen sie schweigend und im Gebet versunken weiter. Als Antonius den Besessenen sah, ging er auf ihn zu und</w:t>
      </w:r>
      <w:r w:rsidR="000920B3">
        <w:rPr>
          <w:i/>
          <w:iCs/>
        </w:rPr>
        <w:t xml:space="preserve"> fragte: </w:t>
      </w:r>
      <w:r w:rsidR="0058627C">
        <w:rPr>
          <w:i/>
          <w:iCs/>
        </w:rPr>
        <w:t>‚</w:t>
      </w:r>
      <w:r w:rsidR="000920B3">
        <w:rPr>
          <w:i/>
          <w:iCs/>
        </w:rPr>
        <w:t>Was weißt du von mir?</w:t>
      </w:r>
      <w:r w:rsidR="0058627C">
        <w:rPr>
          <w:i/>
          <w:iCs/>
        </w:rPr>
        <w:t>‘</w:t>
      </w:r>
      <w:r w:rsidR="000920B3">
        <w:rPr>
          <w:i/>
          <w:iCs/>
        </w:rPr>
        <w:t xml:space="preserve"> – </w:t>
      </w:r>
      <w:r>
        <w:rPr>
          <w:i/>
          <w:iCs/>
        </w:rPr>
        <w:t xml:space="preserve">Der Dämon knirschte mit den Zähnen und sagte: </w:t>
      </w:r>
      <w:r w:rsidR="0058627C">
        <w:rPr>
          <w:i/>
          <w:iCs/>
        </w:rPr>
        <w:t>‚</w:t>
      </w:r>
      <w:r>
        <w:rPr>
          <w:i/>
          <w:iCs/>
        </w:rPr>
        <w:t>Weil das da im Stall geschah, gibt es das nicht mehr, was ich von dir wusste.</w:t>
      </w:r>
      <w:r w:rsidR="0058627C">
        <w:rPr>
          <w:i/>
          <w:iCs/>
        </w:rPr>
        <w:t>‘</w:t>
      </w:r>
    </w:p>
    <w:p w:rsidR="00722181" w:rsidRDefault="00722181">
      <w:pPr>
        <w:pStyle w:val="Textkrper"/>
        <w:rPr>
          <w:i/>
          <w:iCs/>
        </w:rPr>
      </w:pPr>
      <w:r>
        <w:rPr>
          <w:i/>
          <w:iCs/>
        </w:rPr>
        <w:t xml:space="preserve">Da machte Antonius über dem Mann das Kreuzzeichen und sagte: </w:t>
      </w:r>
      <w:r w:rsidR="0058627C">
        <w:rPr>
          <w:i/>
          <w:iCs/>
        </w:rPr>
        <w:t>‚</w:t>
      </w:r>
      <w:r>
        <w:rPr>
          <w:i/>
          <w:iCs/>
        </w:rPr>
        <w:t>Im Namen Jesu, verlass ihn!</w:t>
      </w:r>
      <w:r w:rsidR="0058627C">
        <w:rPr>
          <w:i/>
          <w:iCs/>
        </w:rPr>
        <w:t>‘</w:t>
      </w:r>
    </w:p>
    <w:p w:rsidR="00722181" w:rsidRDefault="00722181">
      <w:pPr>
        <w:pStyle w:val="Textkrper"/>
        <w:rPr>
          <w:i/>
          <w:iCs/>
        </w:rPr>
      </w:pPr>
      <w:r>
        <w:rPr>
          <w:i/>
          <w:iCs/>
        </w:rPr>
        <w:t>Mit lautem Geschrei fuhr der Dämon aus dem Mann; alle, die es erlebten, staunten. Sie lobten und priesen Gott.</w:t>
      </w:r>
    </w:p>
    <w:p w:rsidR="00722181" w:rsidRDefault="00722181">
      <w:pPr>
        <w:pStyle w:val="Textkrper"/>
        <w:rPr>
          <w:i/>
          <w:iCs/>
        </w:rPr>
      </w:pPr>
      <w:r>
        <w:rPr>
          <w:i/>
          <w:iCs/>
        </w:rPr>
        <w:t>Antonius aber ermahnte sie, dass sie auch alle Dämonen der Angst und des Misstrauens aus ihren Herzen und aus ihrem Ort vertreiben sollten; und er kehrte in seine Zelle zurück.“</w:t>
      </w:r>
      <w:r>
        <w:rPr>
          <w:rStyle w:val="Funotenzeichen"/>
          <w:i/>
          <w:iCs/>
        </w:rPr>
        <w:footnoteReference w:id="1"/>
      </w:r>
    </w:p>
    <w:p w:rsidR="00722181" w:rsidRDefault="00DC177F">
      <w:pPr>
        <w:pStyle w:val="Textkrper"/>
      </w:pPr>
      <w:r>
        <w:t>Hier</w:t>
      </w:r>
      <w:r w:rsidR="00722181">
        <w:t xml:space="preserve"> kommt die </w:t>
      </w:r>
      <w:r w:rsidR="00722181">
        <w:rPr>
          <w:i/>
          <w:iCs/>
        </w:rPr>
        <w:t>zweite Lesung</w:t>
      </w:r>
      <w:r w:rsidR="00722181">
        <w:t xml:space="preserve"> ins Spiel</w:t>
      </w:r>
      <w:r w:rsidR="00AA7174">
        <w:t xml:space="preserve">. </w:t>
      </w:r>
      <w:r w:rsidR="00393040">
        <w:t>Paulus</w:t>
      </w:r>
      <w:r w:rsidR="00AA7174">
        <w:t xml:space="preserve"> schreibt der Gemeinde</w:t>
      </w:r>
      <w:r w:rsidR="00722181">
        <w:t>: „</w:t>
      </w:r>
      <w:r w:rsidR="00703ECA">
        <w:t xml:space="preserve">Wir </w:t>
      </w:r>
      <w:r w:rsidR="00722181">
        <w:t>beten immer für euch, dass</w:t>
      </w:r>
      <w:r w:rsidR="00E72A2E">
        <w:t xml:space="preserve"> unser</w:t>
      </w:r>
      <w:r w:rsidR="00722181">
        <w:t xml:space="preserve"> Gott euch eurer Berufung würdig mache und in seiner Macht allen Willen zum Guten und </w:t>
      </w:r>
      <w:r w:rsidR="0058627C">
        <w:t>das</w:t>
      </w:r>
      <w:r w:rsidR="00722181">
        <w:t xml:space="preserve"> Werk des Glaubens vollende.</w:t>
      </w:r>
      <w:r w:rsidR="00E72A2E">
        <w:t xml:space="preserve"> So soll der Name Jesu, unseres Herrn, in euch verherrlicht werden</w:t>
      </w:r>
      <w:r w:rsidR="00E17831">
        <w:t xml:space="preserve"> und ihr in ihm.</w:t>
      </w:r>
      <w:r w:rsidR="00722181">
        <w:t>“</w:t>
      </w:r>
      <w:r w:rsidR="00722181">
        <w:rPr>
          <w:vertAlign w:val="superscript"/>
        </w:rPr>
        <w:t xml:space="preserve"> (2 T</w:t>
      </w:r>
      <w:r w:rsidR="0091429B">
        <w:rPr>
          <w:vertAlign w:val="superscript"/>
        </w:rPr>
        <w:t>h</w:t>
      </w:r>
      <w:r w:rsidR="00722181">
        <w:rPr>
          <w:vertAlign w:val="superscript"/>
        </w:rPr>
        <w:t>ess 1,11</w:t>
      </w:r>
      <w:r w:rsidR="00E17831">
        <w:rPr>
          <w:vertAlign w:val="superscript"/>
        </w:rPr>
        <w:t>f</w:t>
      </w:r>
      <w:r w:rsidR="00722181">
        <w:rPr>
          <w:vertAlign w:val="superscript"/>
        </w:rPr>
        <w:t>)</w:t>
      </w:r>
      <w:r w:rsidR="00722181">
        <w:t xml:space="preserve"> </w:t>
      </w:r>
      <w:r w:rsidR="00AA7174">
        <w:t xml:space="preserve">Paulus </w:t>
      </w:r>
      <w:r w:rsidR="00722181">
        <w:t xml:space="preserve">betet darum, dass die Christen </w:t>
      </w:r>
      <w:r w:rsidR="000D0623">
        <w:t>in</w:t>
      </w:r>
      <w:r w:rsidR="00722181">
        <w:t xml:space="preserve"> Thessal</w:t>
      </w:r>
      <w:r w:rsidR="00703ECA">
        <w:t>ó</w:t>
      </w:r>
      <w:r w:rsidR="00722181">
        <w:t>ni</w:t>
      </w:r>
      <w:r w:rsidR="00703ECA">
        <w:t>ch</w:t>
      </w:r>
      <w:r w:rsidR="00722181">
        <w:t xml:space="preserve"> i</w:t>
      </w:r>
      <w:r>
        <w:t>m</w:t>
      </w:r>
      <w:r w:rsidR="00722181">
        <w:t xml:space="preserve"> alltäglichen Leben Gott in ihr Denken und Handeln hineinnehmen, damit </w:t>
      </w:r>
      <w:r>
        <w:t>D</w:t>
      </w:r>
      <w:r w:rsidR="00722181">
        <w:t>ieser ihr Tun</w:t>
      </w:r>
      <w:r w:rsidR="00393040">
        <w:t xml:space="preserve"> präge und</w:t>
      </w:r>
      <w:r w:rsidR="00722181">
        <w:t xml:space="preserve"> vollende. Gott ist es, der unserem Handeln aus dem Glauben die Krone der Voll</w:t>
      </w:r>
      <w:r w:rsidR="00E17831">
        <w:softHyphen/>
      </w:r>
      <w:r w:rsidR="00722181">
        <w:t xml:space="preserve">endung aufsetzt. </w:t>
      </w:r>
      <w:r w:rsidR="00703ECA">
        <w:t xml:space="preserve">– </w:t>
      </w:r>
      <w:r w:rsidR="00722181">
        <w:t xml:space="preserve">So gestärkt dürfen wir </w:t>
      </w:r>
      <w:r w:rsidR="00E17831">
        <w:t>I</w:t>
      </w:r>
      <w:r w:rsidRPr="00DC177F">
        <w:rPr>
          <w:sz w:val="18"/>
          <w:szCs w:val="18"/>
        </w:rPr>
        <w:t>HM</w:t>
      </w:r>
      <w:r w:rsidR="00722181">
        <w:t xml:space="preserve"> begegnen im Wort und im Sakrament</w:t>
      </w:r>
      <w:r w:rsidR="00393040">
        <w:t>,</w:t>
      </w:r>
      <w:r w:rsidR="0058627C">
        <w:t xml:space="preserve"> so</w:t>
      </w:r>
      <w:r w:rsidR="00722181">
        <w:t xml:space="preserve"> können</w:t>
      </w:r>
      <w:r w:rsidR="00393040">
        <w:t xml:space="preserve"> wir</w:t>
      </w:r>
      <w:r w:rsidR="00722181">
        <w:t xml:space="preserve"> das Ziel unseres Lebens erreichen.</w:t>
      </w:r>
      <w:r w:rsidR="00AA7174">
        <w:t xml:space="preserve"> </w:t>
      </w:r>
      <w:r w:rsidR="006D4664">
        <w:tab/>
      </w:r>
      <w:r>
        <w:tab/>
      </w:r>
      <w:r w:rsidR="00AE4315">
        <w:tab/>
      </w:r>
      <w:r w:rsidR="00703ECA">
        <w:tab/>
      </w:r>
      <w:r w:rsidR="006D4664">
        <w:t>Amen.</w:t>
      </w:r>
    </w:p>
    <w:sectPr w:rsidR="00722181" w:rsidSect="004E410A">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937" w:rsidRDefault="00482937">
      <w:r>
        <w:separator/>
      </w:r>
    </w:p>
  </w:endnote>
  <w:endnote w:type="continuationSeparator" w:id="0">
    <w:p w:rsidR="00482937" w:rsidRDefault="0048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2B" w:rsidRDefault="007C542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C542B" w:rsidRDefault="007C54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2B" w:rsidRDefault="007C542B">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703ECA">
      <w:rPr>
        <w:rStyle w:val="Seitenzahl"/>
        <w:noProof/>
        <w:sz w:val="20"/>
      </w:rPr>
      <w:t>3</w:t>
    </w:r>
    <w:r>
      <w:rPr>
        <w:rStyle w:val="Seitenzahl"/>
        <w:sz w:val="20"/>
      </w:rPr>
      <w:fldChar w:fldCharType="end"/>
    </w:r>
  </w:p>
  <w:p w:rsidR="007C542B" w:rsidRDefault="007C542B">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937" w:rsidRDefault="00482937">
      <w:r>
        <w:separator/>
      </w:r>
    </w:p>
  </w:footnote>
  <w:footnote w:type="continuationSeparator" w:id="0">
    <w:p w:rsidR="00482937" w:rsidRDefault="00482937">
      <w:r>
        <w:continuationSeparator/>
      </w:r>
    </w:p>
  </w:footnote>
  <w:footnote w:id="1">
    <w:p w:rsidR="007C542B" w:rsidRDefault="007C542B">
      <w:pPr>
        <w:pStyle w:val="Funotentext"/>
        <w:rPr>
          <w:sz w:val="16"/>
        </w:rPr>
      </w:pPr>
      <w:r>
        <w:rPr>
          <w:rStyle w:val="Funotenzeichen"/>
          <w:sz w:val="16"/>
        </w:rPr>
        <w:footnoteRef/>
      </w:r>
      <w:r>
        <w:rPr>
          <w:sz w:val="16"/>
        </w:rPr>
        <w:t xml:space="preserve"> Arnold, Burkard, Schmid; Heiligenbronner Geschichten, ohne Jahr, Seite 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42B" w:rsidRDefault="007C542B">
    <w:pPr>
      <w:pStyle w:val="Kopfzeile"/>
      <w:rPr>
        <w:sz w:val="16"/>
      </w:rPr>
    </w:pPr>
    <w:r>
      <w:rPr>
        <w:sz w:val="16"/>
      </w:rPr>
      <w:t xml:space="preserve">31 Sonntag – C – </w:t>
    </w:r>
    <w:r w:rsidR="004F2954">
      <w:rPr>
        <w:sz w:val="16"/>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32"/>
    <w:rsid w:val="00077C06"/>
    <w:rsid w:val="000920B3"/>
    <w:rsid w:val="000B79B3"/>
    <w:rsid w:val="000D0623"/>
    <w:rsid w:val="000E1FCB"/>
    <w:rsid w:val="00134D6D"/>
    <w:rsid w:val="001C2B6D"/>
    <w:rsid w:val="001D18AE"/>
    <w:rsid w:val="001E46F0"/>
    <w:rsid w:val="002446EF"/>
    <w:rsid w:val="002641B2"/>
    <w:rsid w:val="00291FB4"/>
    <w:rsid w:val="00301CAC"/>
    <w:rsid w:val="00354604"/>
    <w:rsid w:val="00393040"/>
    <w:rsid w:val="003C3205"/>
    <w:rsid w:val="003D2F98"/>
    <w:rsid w:val="003D7F22"/>
    <w:rsid w:val="0041643B"/>
    <w:rsid w:val="00417A40"/>
    <w:rsid w:val="00434FA4"/>
    <w:rsid w:val="00435FBF"/>
    <w:rsid w:val="00482937"/>
    <w:rsid w:val="004E410A"/>
    <w:rsid w:val="004F2954"/>
    <w:rsid w:val="004F5F0F"/>
    <w:rsid w:val="005179CD"/>
    <w:rsid w:val="00527DCF"/>
    <w:rsid w:val="005468AF"/>
    <w:rsid w:val="0055609B"/>
    <w:rsid w:val="005814CD"/>
    <w:rsid w:val="0058627C"/>
    <w:rsid w:val="005F756B"/>
    <w:rsid w:val="00615B32"/>
    <w:rsid w:val="00617C61"/>
    <w:rsid w:val="00644553"/>
    <w:rsid w:val="006D4664"/>
    <w:rsid w:val="006E06A2"/>
    <w:rsid w:val="00703ECA"/>
    <w:rsid w:val="00722181"/>
    <w:rsid w:val="00765B63"/>
    <w:rsid w:val="007C542B"/>
    <w:rsid w:val="007E2F7C"/>
    <w:rsid w:val="007F7205"/>
    <w:rsid w:val="008128A0"/>
    <w:rsid w:val="0091429B"/>
    <w:rsid w:val="00931C12"/>
    <w:rsid w:val="009321DD"/>
    <w:rsid w:val="00964B11"/>
    <w:rsid w:val="009657E1"/>
    <w:rsid w:val="009955CD"/>
    <w:rsid w:val="009B1852"/>
    <w:rsid w:val="00A44806"/>
    <w:rsid w:val="00A674B7"/>
    <w:rsid w:val="00A80F9E"/>
    <w:rsid w:val="00AA6D52"/>
    <w:rsid w:val="00AA7174"/>
    <w:rsid w:val="00AE4315"/>
    <w:rsid w:val="00B159FF"/>
    <w:rsid w:val="00B351E0"/>
    <w:rsid w:val="00B40531"/>
    <w:rsid w:val="00B60EEA"/>
    <w:rsid w:val="00B957C4"/>
    <w:rsid w:val="00BD3172"/>
    <w:rsid w:val="00BE0756"/>
    <w:rsid w:val="00C155E6"/>
    <w:rsid w:val="00C23788"/>
    <w:rsid w:val="00C366A3"/>
    <w:rsid w:val="00CC5E3E"/>
    <w:rsid w:val="00D246CB"/>
    <w:rsid w:val="00D549B4"/>
    <w:rsid w:val="00D747DF"/>
    <w:rsid w:val="00D96998"/>
    <w:rsid w:val="00DC177F"/>
    <w:rsid w:val="00E00671"/>
    <w:rsid w:val="00E17831"/>
    <w:rsid w:val="00E67E6B"/>
    <w:rsid w:val="00E72A2E"/>
    <w:rsid w:val="00E7387B"/>
    <w:rsid w:val="00EE1A87"/>
    <w:rsid w:val="00F072C5"/>
    <w:rsid w:val="00F83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62EB1"/>
  <w15:chartTrackingRefBased/>
  <w15:docId w15:val="{A3A4486E-5960-4D18-98EA-E258B56A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2B072-74D9-46A1-B3AF-5D43F971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6304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Das Evangelium von Zachäus, dem „Dreikäsehoch von Zöllner“ – wie es in einem alten Lied für die RKW heißt – ist wohl allen be-</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Evangelium von Zachäus, dem „Dreikäsehoch von Zöllner“ – wie es in einem alten Lied für die RKW heißt – ist wohl allen be-</dc:title>
  <dc:subject/>
  <dc:creator>Armin Kögler</dc:creator>
  <cp:keywords/>
  <dc:description/>
  <cp:lastModifiedBy>Armin Kögler</cp:lastModifiedBy>
  <cp:revision>5</cp:revision>
  <cp:lastPrinted>2007-10-30T13:21:00Z</cp:lastPrinted>
  <dcterms:created xsi:type="dcterms:W3CDTF">2022-10-15T10:32:00Z</dcterms:created>
  <dcterms:modified xsi:type="dcterms:W3CDTF">2022-10-25T09:58:00Z</dcterms:modified>
</cp:coreProperties>
</file>