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BF" w:rsidRDefault="00861376" w:rsidP="00FD1EC7">
      <w:pPr>
        <w:jc w:val="both"/>
      </w:pPr>
      <w:r>
        <w:t>Liebe Gemeinde, s</w:t>
      </w:r>
      <w:r w:rsidR="00FD1EC7" w:rsidRPr="00FD1EC7">
        <w:t xml:space="preserve">eit </w:t>
      </w:r>
      <w:r w:rsidR="00E96A63">
        <w:t>1993</w:t>
      </w:r>
      <w:r w:rsidR="00FD1EC7" w:rsidRPr="00FD1EC7">
        <w:t xml:space="preserve"> wird </w:t>
      </w:r>
      <w:r w:rsidR="0092644B">
        <w:t>in Deutschland am</w:t>
      </w:r>
      <w:r w:rsidR="00FD1EC7" w:rsidRPr="00FD1EC7">
        <w:t xml:space="preserve"> 4. Sonntag im Oktober</w:t>
      </w:r>
      <w:r w:rsidR="00FF7643">
        <w:t xml:space="preserve"> </w:t>
      </w:r>
      <w:r w:rsidR="0092644B">
        <w:t>der Weltmissionssonntag begangen.</w:t>
      </w:r>
      <w:r w:rsidR="007D08BF">
        <w:t xml:space="preserve"> </w:t>
      </w:r>
      <w:r w:rsidR="0092644B">
        <w:t>I</w:t>
      </w:r>
      <w:r w:rsidR="007D08BF">
        <w:t>n der Weltkirche</w:t>
      </w:r>
      <w:r w:rsidR="0092644B">
        <w:t xml:space="preserve"> ist</w:t>
      </w:r>
      <w:r w:rsidR="007D08BF">
        <w:t xml:space="preserve"> der 3. Sonntag </w:t>
      </w:r>
      <w:r w:rsidR="0092644B">
        <w:t>der</w:t>
      </w:r>
      <w:r w:rsidR="00FD1EC7" w:rsidRPr="00FD1EC7">
        <w:t xml:space="preserve"> Weltmissionssonntag.</w:t>
      </w:r>
      <w:r w:rsidR="0092644B">
        <w:t xml:space="preserve"> Papst Pius XI. legte dies 1926 fest.</w:t>
      </w:r>
      <w:r>
        <w:t xml:space="preserve"> Papst Franziskus </w:t>
      </w:r>
      <w:r w:rsidR="00970F91">
        <w:t>beton in</w:t>
      </w:r>
      <w:r w:rsidR="007D08BF">
        <w:t xml:space="preserve"> </w:t>
      </w:r>
      <w:r w:rsidR="00970F91">
        <w:t>je</w:t>
      </w:r>
      <w:r>
        <w:t>de</w:t>
      </w:r>
      <w:r w:rsidR="00970F91">
        <w:t>m</w:t>
      </w:r>
      <w:r>
        <w:t xml:space="preserve"> Oktober in besonderer Weise </w:t>
      </w:r>
      <w:r w:rsidR="00970F91">
        <w:t>die</w:t>
      </w:r>
      <w:r>
        <w:t xml:space="preserve"> Mission. </w:t>
      </w:r>
      <w:r w:rsidR="00970F91">
        <w:t>S</w:t>
      </w:r>
      <w:r>
        <w:t>ie soll das Leben der Kirche bestimmen; nicht nur einmal im Jahr, sondern immer.</w:t>
      </w:r>
      <w:r w:rsidR="00970F91">
        <w:t xml:space="preserve"> Ist doch bei Matthäus </w:t>
      </w:r>
      <w:bookmarkStart w:id="0" w:name="_GoBack"/>
      <w:bookmarkEnd w:id="0"/>
      <w:r w:rsidR="0024380A">
        <w:t xml:space="preserve">Jesu </w:t>
      </w:r>
      <w:r w:rsidR="00970F91">
        <w:t>Tauf- und Missionsbefehl einer.</w:t>
      </w:r>
    </w:p>
    <w:p w:rsidR="00FD1EC7" w:rsidRPr="00FD1EC7" w:rsidRDefault="000068B9" w:rsidP="00FD1EC7">
      <w:pPr>
        <w:jc w:val="both"/>
      </w:pPr>
      <w:r>
        <w:t>Doch b</w:t>
      </w:r>
      <w:r w:rsidR="00E96A63">
        <w:t>eim</w:t>
      </w:r>
      <w:r w:rsidR="00F21956">
        <w:t xml:space="preserve"> </w:t>
      </w:r>
      <w:r w:rsidR="00E96A63">
        <w:t>Durchlesen d</w:t>
      </w:r>
      <w:r w:rsidR="00F21956" w:rsidRPr="00FD1EC7">
        <w:t>e</w:t>
      </w:r>
      <w:r w:rsidR="00E96A63">
        <w:t>r</w:t>
      </w:r>
      <w:r w:rsidR="00F21956" w:rsidRPr="00FD1EC7">
        <w:t xml:space="preserve"> heutigen Texte</w:t>
      </w:r>
      <w:r w:rsidR="00F21956">
        <w:t xml:space="preserve">, frage ich mich: Was </w:t>
      </w:r>
      <w:r w:rsidR="00F21956" w:rsidRPr="00FD1EC7">
        <w:t xml:space="preserve">haben </w:t>
      </w:r>
      <w:r w:rsidR="00FD1EC7" w:rsidRPr="00FD1EC7">
        <w:t>d</w:t>
      </w:r>
      <w:r w:rsidR="00F21956">
        <w:t>i</w:t>
      </w:r>
      <w:r w:rsidR="00FD1EC7" w:rsidRPr="00FD1EC7">
        <w:t xml:space="preserve">e </w:t>
      </w:r>
      <w:r w:rsidR="00CE5A12" w:rsidRPr="00FD1EC7">
        <w:t>den</w:t>
      </w:r>
      <w:r w:rsidR="00CE5A12">
        <w:t>n</w:t>
      </w:r>
      <w:r w:rsidR="00CE5A12" w:rsidRPr="00FD1EC7">
        <w:t xml:space="preserve"> </w:t>
      </w:r>
      <w:r w:rsidR="00FD1EC7" w:rsidRPr="00FD1EC7">
        <w:t xml:space="preserve">mit Mission </w:t>
      </w:r>
      <w:r w:rsidR="00F21956">
        <w:t>zu tun?</w:t>
      </w:r>
    </w:p>
    <w:p w:rsidR="00FD1EC7" w:rsidRPr="00FD1EC7" w:rsidRDefault="00FD1EC7" w:rsidP="00FD1EC7">
      <w:pPr>
        <w:jc w:val="both"/>
      </w:pPr>
      <w:r w:rsidRPr="00FD1EC7">
        <w:t xml:space="preserve">Am einfachsten findet </w:t>
      </w:r>
      <w:r w:rsidR="00F21956">
        <w:t>sich ein Zusammenhang</w:t>
      </w:r>
      <w:r w:rsidRPr="00FD1EC7">
        <w:t xml:space="preserve"> vielleicht bei der </w:t>
      </w:r>
      <w:r w:rsidRPr="00F21956">
        <w:rPr>
          <w:i/>
        </w:rPr>
        <w:t>ersten Lesung</w:t>
      </w:r>
      <w:r w:rsidRPr="00FD1EC7">
        <w:t>:</w:t>
      </w:r>
      <w:r w:rsidR="00F21956">
        <w:t xml:space="preserve"> </w:t>
      </w:r>
      <w:r w:rsidRPr="00FD1EC7">
        <w:t xml:space="preserve">„Das </w:t>
      </w:r>
      <w:r w:rsidR="00861376">
        <w:t>Gebet</w:t>
      </w:r>
      <w:r w:rsidRPr="00FD1EC7">
        <w:t xml:space="preserve"> </w:t>
      </w:r>
      <w:r w:rsidR="00861376">
        <w:t>ein</w:t>
      </w:r>
      <w:r w:rsidRPr="00FD1EC7">
        <w:t xml:space="preserve">es </w:t>
      </w:r>
      <w:r w:rsidR="00861376">
        <w:t>Demütigen</w:t>
      </w:r>
      <w:r w:rsidRPr="00FD1EC7">
        <w:t xml:space="preserve"> </w:t>
      </w:r>
      <w:r w:rsidR="00861376" w:rsidRPr="00FD1EC7">
        <w:t>durch</w:t>
      </w:r>
      <w:r w:rsidRPr="00FD1EC7">
        <w:t>dringt die Wolken</w:t>
      </w:r>
      <w:r w:rsidR="00861376">
        <w:t>, und bevor</w:t>
      </w:r>
      <w:r w:rsidRPr="00FD1EC7">
        <w:t xml:space="preserve"> es </w:t>
      </w:r>
      <w:r w:rsidR="00861376">
        <w:t>nicht</w:t>
      </w:r>
      <w:r w:rsidRPr="00FD1EC7">
        <w:t xml:space="preserve"> </w:t>
      </w:r>
      <w:r w:rsidR="00861376">
        <w:t>angekommen</w:t>
      </w:r>
      <w:r w:rsidRPr="00FD1EC7">
        <w:t xml:space="preserve"> ist</w:t>
      </w:r>
      <w:r w:rsidR="00861376">
        <w:t>, wird er nicht getröstet</w:t>
      </w:r>
      <w:r w:rsidRPr="00FD1EC7">
        <w:t xml:space="preserve"> </w:t>
      </w:r>
      <w:r w:rsidR="00861376">
        <w:t>und er lässt nicht nach, bis der Höchste daraufschaut.</w:t>
      </w:r>
      <w:r w:rsidRPr="00FD1EC7">
        <w:t>“</w:t>
      </w:r>
      <w:r w:rsidR="00937C19">
        <w:rPr>
          <w:vertAlign w:val="superscript"/>
        </w:rPr>
        <w:t xml:space="preserve"> (Sir 35,21)</w:t>
      </w:r>
      <w:r w:rsidRPr="00FD1EC7">
        <w:t xml:space="preserve"> Mission </w:t>
      </w:r>
      <w:r w:rsidR="00970F91">
        <w:t>wäre</w:t>
      </w:r>
      <w:r w:rsidR="00F21956">
        <w:t xml:space="preserve"> dann</w:t>
      </w:r>
      <w:r w:rsidRPr="00FD1EC7">
        <w:t xml:space="preserve"> Unterstützung der Armen, denen sich Gott immer</w:t>
      </w:r>
      <w:r w:rsidR="00E96A63">
        <w:t xml:space="preserve"> neu</w:t>
      </w:r>
      <w:r w:rsidRPr="00FD1EC7">
        <w:t xml:space="preserve"> zuwendet, und </w:t>
      </w:r>
      <w:r w:rsidR="00F21956">
        <w:t>so</w:t>
      </w:r>
      <w:r w:rsidRPr="00FD1EC7">
        <w:t>mit Vermittlung d</w:t>
      </w:r>
      <w:r w:rsidR="00F21956">
        <w:t>ies</w:t>
      </w:r>
      <w:r w:rsidRPr="00FD1EC7">
        <w:t xml:space="preserve">er Zuwendung Gottes </w:t>
      </w:r>
      <w:r w:rsidR="007D08BF">
        <w:t>an</w:t>
      </w:r>
      <w:r w:rsidRPr="00FD1EC7">
        <w:t xml:space="preserve"> d</w:t>
      </w:r>
      <w:r w:rsidR="007D08BF">
        <w:t>i</w:t>
      </w:r>
      <w:r w:rsidRPr="00FD1EC7">
        <w:t>e Armen.</w:t>
      </w:r>
    </w:p>
    <w:p w:rsidR="00FD1EC7" w:rsidRPr="00FD1EC7" w:rsidRDefault="00FD1EC7" w:rsidP="00FD1EC7">
      <w:pPr>
        <w:jc w:val="both"/>
      </w:pPr>
      <w:r w:rsidRPr="00FD1EC7">
        <w:t>Das Gott sich auf die Seite der Armen und Unterdrückten stellt, steht</w:t>
      </w:r>
      <w:r w:rsidR="00970F91">
        <w:t xml:space="preserve"> bereits</w:t>
      </w:r>
      <w:r w:rsidRPr="00FD1EC7">
        <w:t xml:space="preserve"> überall im A</w:t>
      </w:r>
      <w:r w:rsidR="00970F91">
        <w:t>T</w:t>
      </w:r>
      <w:r w:rsidRPr="00FD1EC7">
        <w:t xml:space="preserve">. Von einem feststellbaren Eingreifen Gottes aber wird nur selten berichtet. </w:t>
      </w:r>
      <w:r w:rsidR="007D08BF">
        <w:t>F</w:t>
      </w:r>
      <w:r w:rsidR="007D08BF" w:rsidRPr="00FD1EC7">
        <w:t xml:space="preserve">ür das Volk Israel steht </w:t>
      </w:r>
      <w:r w:rsidRPr="00FD1EC7">
        <w:t xml:space="preserve">im Hintergrund </w:t>
      </w:r>
      <w:r w:rsidR="00E96A63" w:rsidRPr="00FD1EC7">
        <w:t xml:space="preserve">immer </w:t>
      </w:r>
      <w:r w:rsidRPr="00FD1EC7">
        <w:t xml:space="preserve">die Erfahrung </w:t>
      </w:r>
      <w:r w:rsidR="00970F91">
        <w:t>des</w:t>
      </w:r>
      <w:r w:rsidRPr="00FD1EC7">
        <w:t xml:space="preserve"> Eingreifen</w:t>
      </w:r>
      <w:r w:rsidR="00970F91">
        <w:t>s</w:t>
      </w:r>
      <w:r w:rsidRPr="00FD1EC7">
        <w:t xml:space="preserve"> Gottes am </w:t>
      </w:r>
      <w:r w:rsidR="00970F91">
        <w:t>Schilfm</w:t>
      </w:r>
      <w:r w:rsidRPr="00FD1EC7">
        <w:t>eer. Die</w:t>
      </w:r>
      <w:r w:rsidR="007D08BF">
        <w:t xml:space="preserve"> rettende</w:t>
      </w:r>
      <w:r w:rsidRPr="00FD1EC7">
        <w:t xml:space="preserve"> </w:t>
      </w:r>
      <w:r w:rsidR="007D08BF">
        <w:t>Erfahrung</w:t>
      </w:r>
      <w:r w:rsidRPr="00FD1EC7">
        <w:t xml:space="preserve"> des Exodus überstrahlt alles. </w:t>
      </w:r>
      <w:r w:rsidR="00D8169C">
        <w:t>Es</w:t>
      </w:r>
      <w:r w:rsidRPr="00FD1EC7">
        <w:t xml:space="preserve"> ist die „Norm</w:t>
      </w:r>
      <w:r w:rsidRPr="00FD1EC7">
        <w:softHyphen/>
      </w:r>
      <w:r w:rsidR="00937C19">
        <w:t>-E</w:t>
      </w:r>
      <w:r w:rsidRPr="00FD1EC7">
        <w:t>r</w:t>
      </w:r>
      <w:r w:rsidR="00D8169C">
        <w:softHyphen/>
      </w:r>
      <w:r w:rsidRPr="00FD1EC7">
        <w:t>fah</w:t>
      </w:r>
      <w:r w:rsidR="00D8169C">
        <w:softHyphen/>
      </w:r>
      <w:r w:rsidRPr="00FD1EC7">
        <w:t xml:space="preserve">rung“ </w:t>
      </w:r>
      <w:r w:rsidR="007D08BF">
        <w:t>Israels</w:t>
      </w:r>
      <w:r w:rsidRPr="00FD1EC7">
        <w:t xml:space="preserve">, </w:t>
      </w:r>
      <w:r w:rsidR="00D8169C">
        <w:t>es</w:t>
      </w:r>
      <w:r w:rsidRPr="00FD1EC7">
        <w:t xml:space="preserve"> ist die an jedem Pascha erneut nachvollziehbare Er</w:t>
      </w:r>
      <w:r w:rsidR="00D8169C">
        <w:softHyphen/>
      </w:r>
      <w:r w:rsidRPr="00FD1EC7">
        <w:t>fah</w:t>
      </w:r>
      <w:r w:rsidR="00D8169C">
        <w:softHyphen/>
      </w:r>
      <w:r w:rsidRPr="00FD1EC7">
        <w:t xml:space="preserve">rung. </w:t>
      </w:r>
      <w:r w:rsidR="00970F91">
        <w:t>Wird</w:t>
      </w:r>
      <w:r w:rsidR="00F21956">
        <w:t xml:space="preserve"> </w:t>
      </w:r>
      <w:r w:rsidR="00970F91">
        <w:t>d</w:t>
      </w:r>
      <w:r w:rsidR="00F21956">
        <w:t xml:space="preserve">och </w:t>
      </w:r>
      <w:r w:rsidR="00970F91">
        <w:t>j</w:t>
      </w:r>
      <w:r w:rsidR="00F21956">
        <w:t xml:space="preserve">eder, der das Pascha feiert, durch diese Feier hineingenommen in die Befreiung am Schilfmeer; sie vollzieht sich an jedem Mitfeiernden im Moment der Feier neu. </w:t>
      </w:r>
      <w:r w:rsidRPr="00FD1EC7">
        <w:t>Aus der Errettung am Schilfmeer folgt die Logik des Dekalogs, der 10 Gebo</w:t>
      </w:r>
      <w:r w:rsidR="00E96A63">
        <w:softHyphen/>
      </w:r>
      <w:r w:rsidRPr="00FD1EC7">
        <w:t>te,</w:t>
      </w:r>
      <w:r w:rsidR="00E96A63">
        <w:t xml:space="preserve"> folgt</w:t>
      </w:r>
      <w:r w:rsidRPr="00FD1EC7">
        <w:t xml:space="preserve"> die Logik, da</w:t>
      </w:r>
      <w:r w:rsidR="00937C19">
        <w:t>ss</w:t>
      </w:r>
      <w:r w:rsidRPr="00FD1EC7">
        <w:t xml:space="preserve"> wir unseren Mitmenschen, die in Not sind, helfen müssen. Und die Begründung lautet: Denn auch uns hat Gott</w:t>
      </w:r>
      <w:r w:rsidR="00F21956">
        <w:t xml:space="preserve"> geholfen, damals am Schilfmeer.</w:t>
      </w:r>
      <w:r w:rsidRPr="00FD1EC7">
        <w:t xml:space="preserve"> </w:t>
      </w:r>
      <w:r w:rsidR="00F21956">
        <w:t>–</w:t>
      </w:r>
      <w:r w:rsidRPr="00FD1EC7">
        <w:t xml:space="preserve"> Mission heißt</w:t>
      </w:r>
      <w:r w:rsidR="00E96A63">
        <w:t xml:space="preserve"> also</w:t>
      </w:r>
      <w:r w:rsidRPr="00FD1EC7">
        <w:t xml:space="preserve"> vom Alten Testament her: Die</w:t>
      </w:r>
      <w:r w:rsidR="00DE7A77">
        <w:t xml:space="preserve"> selbst erfahrene</w:t>
      </w:r>
      <w:r w:rsidRPr="00FD1EC7">
        <w:t xml:space="preserve"> Zuwendung Gottes de</w:t>
      </w:r>
      <w:r w:rsidR="00DE7A77">
        <w:t>n</w:t>
      </w:r>
      <w:r w:rsidRPr="00FD1EC7">
        <w:t xml:space="preserve"> anderen Menschen weitergeben, ihnen helfen</w:t>
      </w:r>
      <w:r w:rsidR="007D08BF">
        <w:t>,</w:t>
      </w:r>
      <w:r w:rsidRPr="00FD1EC7">
        <w:t xml:space="preserve"> in der Nähe Gottes leben zu können.</w:t>
      </w:r>
    </w:p>
    <w:p w:rsidR="00AF5FEC" w:rsidRDefault="00FD1EC7" w:rsidP="00FD1EC7">
      <w:pPr>
        <w:jc w:val="both"/>
      </w:pPr>
      <w:r w:rsidRPr="00FD1EC7">
        <w:t>Diese Logik des Exodus</w:t>
      </w:r>
      <w:r w:rsidR="00F92801">
        <w:t xml:space="preserve"> aber</w:t>
      </w:r>
      <w:r w:rsidRPr="00FD1EC7">
        <w:t xml:space="preserve"> hielt sich nicht durch; sie wurde </w:t>
      </w:r>
      <w:r w:rsidR="00DE7A77">
        <w:t>nach der Erfahrung des großen Exils in Babylon</w:t>
      </w:r>
      <w:r w:rsidR="00DE7A77" w:rsidRPr="00FD1EC7">
        <w:t xml:space="preserve"> </w:t>
      </w:r>
      <w:r w:rsidRPr="00FD1EC7">
        <w:t>von der Logik der Gesetzeserfüllung verdrängt.</w:t>
      </w:r>
      <w:r w:rsidR="00F92801">
        <w:t xml:space="preserve"> Die getreue Erfüllung des Gesetzes wurde geradezu zum Pseudonym für gutes religiöses Leben als Angehöriger des Gottesvolkes.</w:t>
      </w:r>
      <w:r w:rsidRPr="00FD1EC7">
        <w:t xml:space="preserve"> </w:t>
      </w:r>
      <w:r w:rsidR="00F92801">
        <w:t>Solche</w:t>
      </w:r>
      <w:r w:rsidRPr="00FD1EC7">
        <w:t xml:space="preserve"> Gesetzeserfüllung</w:t>
      </w:r>
      <w:r w:rsidR="00F92801">
        <w:t xml:space="preserve"> aber</w:t>
      </w:r>
      <w:r w:rsidRPr="00FD1EC7">
        <w:t xml:space="preserve"> führt zur Überheblich</w:t>
      </w:r>
      <w:r w:rsidR="00AF5FEC">
        <w:t xml:space="preserve">keit, führt dazu, dass </w:t>
      </w:r>
      <w:r w:rsidRPr="00FD1EC7">
        <w:t>Men</w:t>
      </w:r>
      <w:r w:rsidR="00AF5FEC">
        <w:t>schen</w:t>
      </w:r>
      <w:r w:rsidR="00DE7A77">
        <w:t>,</w:t>
      </w:r>
      <w:r w:rsidRPr="00FD1EC7">
        <w:t xml:space="preserve"> von ihrer eigenen Gerechtigkeit überzeugt</w:t>
      </w:r>
      <w:r w:rsidR="00DE7A77">
        <w:t>,</w:t>
      </w:r>
      <w:r w:rsidRPr="00FD1EC7">
        <w:t xml:space="preserve"> si</w:t>
      </w:r>
      <w:r w:rsidR="00DE7A77">
        <w:t xml:space="preserve">ch vor Gott </w:t>
      </w:r>
      <w:r w:rsidR="00970F91">
        <w:t>hin</w:t>
      </w:r>
      <w:r w:rsidR="00DE7A77">
        <w:t>stellen und auf die eigenen Werke zeigen</w:t>
      </w:r>
      <w:r w:rsidRPr="00FD1EC7">
        <w:t xml:space="preserve">. </w:t>
      </w:r>
    </w:p>
    <w:p w:rsidR="00FD1EC7" w:rsidRPr="00FD1EC7" w:rsidRDefault="00FD1EC7" w:rsidP="00FD1EC7">
      <w:pPr>
        <w:jc w:val="both"/>
      </w:pPr>
      <w:r w:rsidRPr="00FD1EC7">
        <w:t xml:space="preserve">Davon redet das </w:t>
      </w:r>
      <w:r w:rsidRPr="00AF5FEC">
        <w:rPr>
          <w:i/>
        </w:rPr>
        <w:t>Evangelium</w:t>
      </w:r>
      <w:r w:rsidRPr="00FD1EC7">
        <w:t xml:space="preserve">. Das Beispiel vom Pharisäer und Zöllner wird denen erzählt, die von ihrer eigenen Gerechtigkeit überzeugt sind, deren Gesetzeserfüllung „untadelig“ ist. Heute sind es vielleicht besonders </w:t>
      </w:r>
      <w:r w:rsidRPr="00FD1EC7">
        <w:lastRenderedPageBreak/>
        <w:t>die, die ihr</w:t>
      </w:r>
      <w:r w:rsidR="00970F91">
        <w:t>en</w:t>
      </w:r>
      <w:r w:rsidRPr="00FD1EC7">
        <w:t xml:space="preserve"> </w:t>
      </w:r>
      <w:r w:rsidR="00970F91">
        <w:t>Glauben</w:t>
      </w:r>
      <w:r w:rsidR="00AF5FEC">
        <w:t xml:space="preserve"> in Form eines religiösen Aufbruchs</w:t>
      </w:r>
      <w:r w:rsidRPr="00FD1EC7">
        <w:t xml:space="preserve"> „praktizieren“, und deshalb geneigt sind, die zu verachten, die dies nicht zu tun scheinen; die „Frommen“ also, die</w:t>
      </w:r>
      <w:r w:rsidR="00AF5FEC">
        <w:t xml:space="preserve"> beginnen,</w:t>
      </w:r>
      <w:r w:rsidRPr="00FD1EC7">
        <w:t xml:space="preserve"> Gott und den Menschen vor</w:t>
      </w:r>
      <w:r w:rsidR="00AF5FEC">
        <w:t>zu</w:t>
      </w:r>
      <w:r w:rsidRPr="00FD1EC7">
        <w:t xml:space="preserve">rechnen, wie groß ihre „Verdienste“ sind, die sie durch </w:t>
      </w:r>
      <w:r w:rsidR="007D08BF">
        <w:t>das</w:t>
      </w:r>
      <w:r w:rsidRPr="00FD1EC7">
        <w:t xml:space="preserve"> tadellose</w:t>
      </w:r>
      <w:r w:rsidR="007D08BF">
        <w:t xml:space="preserve"> </w:t>
      </w:r>
      <w:r w:rsidRPr="00FD1EC7">
        <w:t>„Prak</w:t>
      </w:r>
      <w:r w:rsidRPr="00FD1EC7">
        <w:softHyphen/>
        <w:t>ti</w:t>
      </w:r>
      <w:r w:rsidRPr="00FD1EC7">
        <w:softHyphen/>
        <w:t>zier</w:t>
      </w:r>
      <w:r w:rsidR="00DE7A77">
        <w:t>e</w:t>
      </w:r>
      <w:r w:rsidRPr="00FD1EC7">
        <w:t xml:space="preserve">n ihres </w:t>
      </w:r>
      <w:r w:rsidR="00970F91">
        <w:t>Glauben</w:t>
      </w:r>
      <w:r w:rsidRPr="00FD1EC7">
        <w:t>“ erw</w:t>
      </w:r>
      <w:r w:rsidR="00DE7A77">
        <w:t>e</w:t>
      </w:r>
      <w:r w:rsidRPr="00FD1EC7">
        <w:t>rben.</w:t>
      </w:r>
      <w:r w:rsidR="00D8169C">
        <w:t xml:space="preserve"> Dabei vergessen sie v</w:t>
      </w:r>
      <w:r w:rsidR="00917514">
        <w:t>ö</w:t>
      </w:r>
      <w:r w:rsidR="00D8169C">
        <w:t>ll</w:t>
      </w:r>
      <w:r w:rsidR="00DE7A77">
        <w:softHyphen/>
      </w:r>
      <w:r w:rsidR="00917514">
        <w:softHyphen/>
        <w:t>ig</w:t>
      </w:r>
      <w:r w:rsidR="00D8169C">
        <w:t>, dass die Gnade Gottes ihr ganzes, auch ihr religiöses Leben erst ermög</w:t>
      </w:r>
      <w:r w:rsidR="007D08BF">
        <w:softHyphen/>
      </w:r>
      <w:r w:rsidR="00D8169C">
        <w:t>licht.</w:t>
      </w:r>
      <w:r w:rsidRPr="00FD1EC7">
        <w:t xml:space="preserve"> </w:t>
      </w:r>
      <w:r w:rsidR="00DE7A77">
        <w:t>–</w:t>
      </w:r>
      <w:r w:rsidRPr="00FD1EC7">
        <w:t xml:space="preserve"> </w:t>
      </w:r>
      <w:r w:rsidR="00DE7A77">
        <w:t>D</w:t>
      </w:r>
      <w:r w:rsidRPr="00FD1EC7">
        <w:t>ann zählen sie ihre „Verdienste“ auf wie der Pharisäer im Evangelium. Von Gott aber wird nur der angenommen, der gerechtfertigt</w:t>
      </w:r>
      <w:r w:rsidR="00AF5FEC">
        <w:t xml:space="preserve"> ist</w:t>
      </w:r>
      <w:r w:rsidRPr="00FD1EC7">
        <w:t xml:space="preserve">, der alles Vertrauen auf </w:t>
      </w:r>
      <w:r w:rsidR="007D08BF">
        <w:t xml:space="preserve">die </w:t>
      </w:r>
      <w:r w:rsidRPr="00FD1EC7">
        <w:t>eigene Leistung, auf eigene Gerechtigkeit aufgegeben hat. Der Zöllner</w:t>
      </w:r>
      <w:r w:rsidR="00AF5FEC">
        <w:t xml:space="preserve"> im Evangelium</w:t>
      </w:r>
      <w:r w:rsidRPr="00FD1EC7">
        <w:t xml:space="preserve"> gehört zu diesen Armen, die Hunger und Durst haben nach der Gerechtigkeit,</w:t>
      </w:r>
      <w:r w:rsidR="00D8169C" w:rsidRPr="00D8169C">
        <w:t xml:space="preserve"> </w:t>
      </w:r>
      <w:r w:rsidR="00D8169C" w:rsidRPr="00FD1EC7">
        <w:t>nach der Gerechtigkeit</w:t>
      </w:r>
      <w:r w:rsidR="00D8169C">
        <w:t>,</w:t>
      </w:r>
      <w:r w:rsidRPr="00FD1EC7">
        <w:t xml:space="preserve"> die von Gott kommt.</w:t>
      </w:r>
    </w:p>
    <w:p w:rsidR="00FD1EC7" w:rsidRDefault="00341D6F" w:rsidP="00FD1EC7">
      <w:pPr>
        <w:jc w:val="both"/>
      </w:pPr>
      <w:r>
        <w:t>Auch</w:t>
      </w:r>
      <w:r w:rsidR="00FD1EC7" w:rsidRPr="00FD1EC7">
        <w:t xml:space="preserve"> Paulus war</w:t>
      </w:r>
      <w:r w:rsidR="007D08BF">
        <w:t xml:space="preserve"> so</w:t>
      </w:r>
      <w:r w:rsidR="00FD1EC7" w:rsidRPr="00FD1EC7">
        <w:t xml:space="preserve"> ein Armer. Davon redet die </w:t>
      </w:r>
      <w:r w:rsidR="00FD1EC7" w:rsidRPr="00AF5FEC">
        <w:rPr>
          <w:i/>
        </w:rPr>
        <w:t>zweite Lesung</w:t>
      </w:r>
      <w:r w:rsidR="00FD1EC7" w:rsidRPr="00FD1EC7">
        <w:t xml:space="preserve">. </w:t>
      </w:r>
      <w:r w:rsidR="00AF5FEC">
        <w:t>Paulus</w:t>
      </w:r>
      <w:r w:rsidR="00FD1EC7" w:rsidRPr="00FD1EC7">
        <w:t xml:space="preserve"> hat sein Leben lang gearbeitet, ist keiner Anstrengung</w:t>
      </w:r>
      <w:r w:rsidR="00811B63">
        <w:t xml:space="preserve"> und</w:t>
      </w:r>
      <w:r w:rsidR="00FD1EC7" w:rsidRPr="00FD1EC7">
        <w:t xml:space="preserve"> Gefahr aus</w:t>
      </w:r>
      <w:r w:rsidR="00FD1EC7" w:rsidRPr="00FD1EC7">
        <w:softHyphen/>
        <w:t>ge</w:t>
      </w:r>
      <w:r w:rsidR="00FD1EC7" w:rsidRPr="00FD1EC7">
        <w:softHyphen/>
        <w:t xml:space="preserve">wichen. </w:t>
      </w:r>
      <w:r>
        <w:t>J</w:t>
      </w:r>
      <w:r w:rsidR="00FD1EC7" w:rsidRPr="00FD1EC7">
        <w:t>etzt sind seine Hände gebunden</w:t>
      </w:r>
      <w:r>
        <w:t>; er</w:t>
      </w:r>
      <w:r w:rsidR="00FD1EC7" w:rsidRPr="00FD1EC7">
        <w:t xml:space="preserve"> ist ein einsamer alter Mann, von fast allen im Stich gelassen ist. Doch er ist nicht voll Zorn und Groll wegen des Undanks der Leute</w:t>
      </w:r>
      <w:r>
        <w:t>,</w:t>
      </w:r>
      <w:r w:rsidR="00FD1EC7" w:rsidRPr="00FD1EC7">
        <w:t xml:space="preserve"> dann hätte er auf seine Gerechtigkeit vertraut</w:t>
      </w:r>
      <w:r>
        <w:t>,</w:t>
      </w:r>
      <w:r w:rsidR="00FD1EC7" w:rsidRPr="00FD1EC7">
        <w:t xml:space="preserve"> er ist voller Dank und Hoffnung, weil er </w:t>
      </w:r>
      <w:r>
        <w:t>alles</w:t>
      </w:r>
      <w:r w:rsidR="00FD1EC7" w:rsidRPr="00FD1EC7">
        <w:t xml:space="preserve"> von Gott erwartet. Das Geheimnis des Apostellebens ist die Liebe. Sie ist das Geheimnis eines jeden fruchtbaren Lebens. </w:t>
      </w:r>
      <w:r>
        <w:t>D</w:t>
      </w:r>
      <w:r w:rsidR="00FD1EC7" w:rsidRPr="00FD1EC7">
        <w:t xml:space="preserve">iese Liebe hört nie auf, </w:t>
      </w:r>
      <w:r>
        <w:t>da</w:t>
      </w:r>
      <w:r w:rsidR="00FD1EC7" w:rsidRPr="00FD1EC7">
        <w:t xml:space="preserve"> sie </w:t>
      </w:r>
      <w:r>
        <w:t>die</w:t>
      </w:r>
      <w:r w:rsidR="00FD1EC7" w:rsidRPr="00FD1EC7">
        <w:t xml:space="preserve"> Quelle in Gott hat, der die Liebe ist</w:t>
      </w:r>
      <w:r w:rsidR="00917514">
        <w:t>, wie es Johannes immer neu betont</w:t>
      </w:r>
      <w:r w:rsidR="00FD1EC7" w:rsidRPr="00FD1EC7">
        <w:t xml:space="preserve">. </w:t>
      </w:r>
      <w:r w:rsidR="00D8169C">
        <w:t>D</w:t>
      </w:r>
      <w:r w:rsidR="00FD1EC7" w:rsidRPr="00FD1EC7">
        <w:t>ie</w:t>
      </w:r>
      <w:r w:rsidR="00D8169C">
        <w:t xml:space="preserve"> Liebe</w:t>
      </w:r>
      <w:r w:rsidR="00FD1EC7" w:rsidRPr="00FD1EC7">
        <w:t xml:space="preserve"> aber </w:t>
      </w:r>
      <w:r w:rsidR="00D8169C" w:rsidRPr="00FD1EC7">
        <w:t xml:space="preserve">ist </w:t>
      </w:r>
      <w:r w:rsidR="00FD1EC7" w:rsidRPr="00FD1EC7">
        <w:t xml:space="preserve">auch die Triebfeder für </w:t>
      </w:r>
      <w:r>
        <w:t>Paulus</w:t>
      </w:r>
      <w:r w:rsidR="00FD1EC7" w:rsidRPr="00FD1EC7">
        <w:t>,</w:t>
      </w:r>
      <w:r w:rsidR="00AF5FEC">
        <w:t xml:space="preserve"> der sich anschickt,</w:t>
      </w:r>
      <w:r w:rsidR="00FD1EC7" w:rsidRPr="00FD1EC7">
        <w:t xml:space="preserve"> das Opfer </w:t>
      </w:r>
      <w:r>
        <w:t>seines</w:t>
      </w:r>
      <w:r w:rsidR="00FD1EC7" w:rsidRPr="00FD1EC7">
        <w:t xml:space="preserve"> Lebens als letzten „Gottesdienst“ in dieser Welt zu feiern.</w:t>
      </w:r>
    </w:p>
    <w:p w:rsidR="00341D6F" w:rsidRPr="00341D6F" w:rsidRDefault="00341D6F" w:rsidP="00FD1EC7">
      <w:pPr>
        <w:jc w:val="both"/>
        <w:rPr>
          <w:sz w:val="6"/>
          <w:szCs w:val="6"/>
        </w:rPr>
      </w:pPr>
    </w:p>
    <w:p w:rsidR="00C943B9" w:rsidRDefault="00FD1EC7" w:rsidP="00FD1EC7">
      <w:pPr>
        <w:jc w:val="both"/>
      </w:pPr>
      <w:r w:rsidRPr="00FD1EC7">
        <w:t>Und die Mission?</w:t>
      </w:r>
      <w:r w:rsidR="00AF5FEC">
        <w:t xml:space="preserve"> Was haben diese Texte mit Mission zu tun?</w:t>
      </w:r>
      <w:r w:rsidRPr="00FD1EC7">
        <w:t xml:space="preserve"> </w:t>
      </w:r>
    </w:p>
    <w:p w:rsidR="00917514" w:rsidRDefault="00FD1EC7" w:rsidP="00FD1EC7">
      <w:pPr>
        <w:jc w:val="both"/>
      </w:pPr>
      <w:r w:rsidRPr="00FD1EC7">
        <w:t>Die Liebe, die der Apostel gelebt hat</w:t>
      </w:r>
      <w:r w:rsidR="00C943B9">
        <w:t>.</w:t>
      </w:r>
      <w:r w:rsidRPr="00FD1EC7">
        <w:t xml:space="preserve"> </w:t>
      </w:r>
      <w:r w:rsidR="00C943B9">
        <w:t>S</w:t>
      </w:r>
      <w:r w:rsidRPr="00FD1EC7">
        <w:t>ie ist das Geheimnis einer jeden Mission.</w:t>
      </w:r>
      <w:r w:rsidR="00917514">
        <w:t xml:space="preserve"> Ohne diese Liebe ist alles nur lärmendes Schlagzeug, hohles</w:t>
      </w:r>
      <w:r w:rsidR="00341D6F">
        <w:t xml:space="preserve"> Geschrei und</w:t>
      </w:r>
      <w:r w:rsidR="00917514">
        <w:t xml:space="preserve"> Getöse um nichts, weil es nicht aus Gott kommt.</w:t>
      </w:r>
      <w:r w:rsidRPr="00FD1EC7">
        <w:t xml:space="preserve"> </w:t>
      </w:r>
    </w:p>
    <w:p w:rsidR="00341D6F" w:rsidRDefault="00C711E1" w:rsidP="00FD1EC7">
      <w:pPr>
        <w:jc w:val="both"/>
      </w:pPr>
      <w:r>
        <w:t xml:space="preserve">Theresia von Lisieux schreibt in ihrer Selbstbiographie: </w:t>
      </w:r>
      <w:r w:rsidRPr="008713F9">
        <w:rPr>
          <w:i/>
        </w:rPr>
        <w:t>„Als ich den mystischen Leib der Kirche betrachtete, erkannte ich in keinen der Glieder,…, mich selbst oder richtiger: in jedem Glied hätte ich mich gern gesehen. Da bot mir die Liebe einen Angelpunkt für meine Berufung. Ich erkannte, dass der Leib der Kirche</w:t>
      </w:r>
      <w:r w:rsidR="0054001D" w:rsidRPr="008713F9">
        <w:rPr>
          <w:i/>
        </w:rPr>
        <w:t xml:space="preserve"> zwar aus verschiedenen Gliedern besteht und dass an diesem Leib kein notwendiges und vornehmes Glied fehlt. Ich sah, dass die Kirche ein Herz hat und dass dieses Herz von Liebe brennt. Ich sah ein, dass die eine Liebe die Glieder der Kirche zur Tätigkeit antreibt, und wenn die Liebe erlischt, kein Apostel mehr das Evangelium verkündet und keine Märtyrer mehr ihr Blut vergießen werden.“</w:t>
      </w:r>
      <w:r w:rsidR="0054001D" w:rsidRPr="008713F9">
        <w:rPr>
          <w:rStyle w:val="Funotenzeichen"/>
          <w:i/>
        </w:rPr>
        <w:footnoteReference w:id="1"/>
      </w:r>
      <w:r w:rsidR="008713F9">
        <w:t xml:space="preserve"> </w:t>
      </w:r>
      <w:r w:rsidR="00E2600C">
        <w:tab/>
      </w:r>
    </w:p>
    <w:p w:rsidR="00C711E1" w:rsidRDefault="008713F9" w:rsidP="00FD1EC7">
      <w:pPr>
        <w:jc w:val="both"/>
      </w:pPr>
      <w:r>
        <w:lastRenderedPageBreak/>
        <w:t>Weil Theresia aus dieser Erkenntnis die Schlussfolgerung zog, dass</w:t>
      </w:r>
      <w:r w:rsidR="00E2600C">
        <w:t xml:space="preserve"> es</w:t>
      </w:r>
      <w:r>
        <w:t xml:space="preserve"> ihre Berufung ist, die Liebe im Herzen der Kirche zu sein, </w:t>
      </w:r>
      <w:r w:rsidR="00E2600C">
        <w:t>i</w:t>
      </w:r>
      <w:r>
        <w:t xml:space="preserve">st sie die Patronin der Mission geworden. </w:t>
      </w:r>
    </w:p>
    <w:p w:rsidR="00FD1EC7" w:rsidRPr="00FD1EC7" w:rsidRDefault="008713F9" w:rsidP="00FD1EC7">
      <w:pPr>
        <w:jc w:val="both"/>
      </w:pPr>
      <w:r>
        <w:t xml:space="preserve">Ohne Liebe </w:t>
      </w:r>
      <w:r w:rsidR="00FD1EC7" w:rsidRPr="00FD1EC7">
        <w:t>wird jeder Weg in andere Länder zur Enttäuschung für den Missionar</w:t>
      </w:r>
      <w:r>
        <w:t>, ohne Liebe ist alles nur unerträgliche Last.</w:t>
      </w:r>
      <w:r w:rsidR="00FD1EC7" w:rsidRPr="00FD1EC7">
        <w:t xml:space="preserve"> Liegt darin </w:t>
      </w:r>
      <w:r w:rsidR="00341D6F">
        <w:t>der</w:t>
      </w:r>
      <w:r w:rsidR="00FD1EC7" w:rsidRPr="00FD1EC7">
        <w:t xml:space="preserve"> Grund, weshalb viele, die begeistern in die Mission gehen, schon nach wenigen Monaten enttäuscht zurückkehren?</w:t>
      </w:r>
    </w:p>
    <w:p w:rsidR="00917514" w:rsidRDefault="00FD1EC7" w:rsidP="00FD1EC7">
      <w:pPr>
        <w:jc w:val="both"/>
      </w:pPr>
      <w:r w:rsidRPr="00FD1EC7">
        <w:t>In unserem Land wird sehr</w:t>
      </w:r>
      <w:r w:rsidR="00475A8C">
        <w:t xml:space="preserve"> viel für die Mission gespendet,</w:t>
      </w:r>
      <w:r w:rsidRPr="00FD1EC7">
        <w:t xml:space="preserve"> das ist gut so. Aber wir müssen</w:t>
      </w:r>
      <w:r w:rsidR="00917514">
        <w:t xml:space="preserve"> endlich</w:t>
      </w:r>
      <w:r w:rsidRPr="00FD1EC7">
        <w:t xml:space="preserve"> unser eigenes Land als Missionsland begreifen. Hier ist unser erster Auftrag der Mission.</w:t>
      </w:r>
      <w:r w:rsidR="00811B63">
        <w:t xml:space="preserve"> </w:t>
      </w:r>
      <w:r w:rsidR="00E2600C">
        <w:t>Ih</w:t>
      </w:r>
      <w:r w:rsidR="00811B63">
        <w:t>n gilt es zu erfüllen, ohne das andere aus dem Blick zu verlieren.</w:t>
      </w:r>
      <w:r w:rsidRPr="00FD1EC7">
        <w:t xml:space="preserve"> Diesem Auftrag</w:t>
      </w:r>
      <w:r w:rsidR="00811B63">
        <w:t xml:space="preserve"> zur Mission im eigenen Land</w:t>
      </w:r>
      <w:r w:rsidRPr="00FD1EC7">
        <w:t xml:space="preserve"> dürfen wir uns nicht durch eine Geldspende für ein fremdes</w:t>
      </w:r>
      <w:r w:rsidR="00C943B9">
        <w:t>,</w:t>
      </w:r>
      <w:r w:rsidRPr="00FD1EC7">
        <w:t xml:space="preserve"> fernes Land</w:t>
      </w:r>
      <w:r w:rsidR="00811B63" w:rsidRPr="00811B63">
        <w:t xml:space="preserve"> </w:t>
      </w:r>
      <w:r w:rsidR="00811B63" w:rsidRPr="00FD1EC7">
        <w:t>entziehen</w:t>
      </w:r>
      <w:r w:rsidRPr="00FD1EC7">
        <w:t>. Das eine tun, ohne den Missionsauftrag für das eigene Land zu vergessen oder mit einer Spende als erledigt anzusehen.</w:t>
      </w:r>
      <w:r w:rsidR="00811B63">
        <w:t xml:space="preserve"> Wir können uns von diesem Missionsauftrag nicht frei kaufen.</w:t>
      </w:r>
      <w:r w:rsidRPr="00FD1EC7">
        <w:t xml:space="preserve"> </w:t>
      </w:r>
      <w:r w:rsidR="00811B63">
        <w:t>Denn s</w:t>
      </w:r>
      <w:r w:rsidRPr="00FD1EC7">
        <w:t>onst sind wir Pharisäer, die beten: „Herr, ich spende jedes Jahr viel Geld für die Mission.</w:t>
      </w:r>
      <w:r w:rsidR="00811B63">
        <w:t xml:space="preserve"> Sieh an, wie gut ich bin.</w:t>
      </w:r>
      <w:r w:rsidRPr="00FD1EC7">
        <w:t xml:space="preserve">“ </w:t>
      </w:r>
      <w:r w:rsidR="00811B63">
        <w:t>W</w:t>
      </w:r>
      <w:r w:rsidRPr="00FD1EC7">
        <w:t>ie Gott über solche Menschen urteilt</w:t>
      </w:r>
      <w:r w:rsidR="00811B63">
        <w:t>,</w:t>
      </w:r>
      <w:r w:rsidRPr="00FD1EC7">
        <w:t xml:space="preserve"> hat uns Jesus im Evangelium deutlich gesagt.</w:t>
      </w:r>
      <w:r w:rsidR="008713F9">
        <w:t xml:space="preserve"> </w:t>
      </w:r>
      <w:r w:rsidR="00692C2F">
        <w:t>Können wir dieser Falle ent</w:t>
      </w:r>
      <w:r w:rsidR="00341D6F">
        <w:t>geh</w:t>
      </w:r>
      <w:r w:rsidR="00692C2F">
        <w:t xml:space="preserve">en? </w:t>
      </w:r>
    </w:p>
    <w:p w:rsidR="00692C2F" w:rsidRPr="00692C2F" w:rsidRDefault="00692C2F" w:rsidP="00FD1EC7">
      <w:pPr>
        <w:jc w:val="both"/>
        <w:rPr>
          <w:i/>
        </w:rPr>
      </w:pPr>
      <w:r>
        <w:t xml:space="preserve">Eine Geschichte aus Russland erzählt Folgendes: </w:t>
      </w:r>
      <w:r w:rsidRPr="00692C2F">
        <w:rPr>
          <w:i/>
        </w:rPr>
        <w:t xml:space="preserve">Eine Lehrerin gesteht einer Schülerin: </w:t>
      </w:r>
      <w:r w:rsidR="00811B63">
        <w:rPr>
          <w:i/>
        </w:rPr>
        <w:t>„</w:t>
      </w:r>
      <w:r w:rsidRPr="00692C2F">
        <w:rPr>
          <w:i/>
        </w:rPr>
        <w:t>Ich beneide dich, de</w:t>
      </w:r>
      <w:r w:rsidR="00811B63">
        <w:rPr>
          <w:i/>
        </w:rPr>
        <w:t>n</w:t>
      </w:r>
      <w:r w:rsidRPr="00692C2F">
        <w:rPr>
          <w:i/>
        </w:rPr>
        <w:t>n du kannst glauben.</w:t>
      </w:r>
      <w:r w:rsidR="00811B63">
        <w:rPr>
          <w:i/>
        </w:rPr>
        <w:t>“</w:t>
      </w:r>
      <w:r w:rsidRPr="00692C2F">
        <w:rPr>
          <w:i/>
        </w:rPr>
        <w:t xml:space="preserve"> Das Mädchen ist zuerst etwas erschrocken, es weiß nicht so recht, was es antworten soll. Dann sagt es: </w:t>
      </w:r>
      <w:r w:rsidR="00811B63">
        <w:rPr>
          <w:i/>
        </w:rPr>
        <w:t>„</w:t>
      </w:r>
      <w:r w:rsidRPr="00692C2F">
        <w:rPr>
          <w:i/>
        </w:rPr>
        <w:t>Eigentlich ist Glauben nicht schwer, man muss aber den kennen, an den man glaubt.</w:t>
      </w:r>
      <w:r w:rsidR="00811B63">
        <w:rPr>
          <w:i/>
        </w:rPr>
        <w:t>“</w:t>
      </w:r>
      <w:r w:rsidRPr="00692C2F">
        <w:rPr>
          <w:i/>
        </w:rPr>
        <w:t xml:space="preserve"> Die Lehrerin reagiert mit </w:t>
      </w:r>
      <w:r>
        <w:rPr>
          <w:i/>
        </w:rPr>
        <w:t xml:space="preserve">dem Satz: </w:t>
      </w:r>
      <w:r w:rsidR="00811B63">
        <w:rPr>
          <w:i/>
        </w:rPr>
        <w:t>„</w:t>
      </w:r>
      <w:r>
        <w:rPr>
          <w:i/>
        </w:rPr>
        <w:t>Das ist es ja gerade!</w:t>
      </w:r>
      <w:r w:rsidR="00811B63">
        <w:rPr>
          <w:i/>
        </w:rPr>
        <w:t>“</w:t>
      </w:r>
    </w:p>
    <w:p w:rsidR="00692C2F" w:rsidRPr="00692C2F" w:rsidRDefault="00692C2F" w:rsidP="00FD1EC7">
      <w:pPr>
        <w:jc w:val="both"/>
        <w:rPr>
          <w:i/>
        </w:rPr>
      </w:pPr>
      <w:r w:rsidRPr="00692C2F">
        <w:rPr>
          <w:i/>
        </w:rPr>
        <w:t xml:space="preserve">Darauf lächelt das Mädchen: </w:t>
      </w:r>
      <w:r w:rsidR="00811B63">
        <w:rPr>
          <w:i/>
        </w:rPr>
        <w:t>„</w:t>
      </w:r>
      <w:r w:rsidRPr="00692C2F">
        <w:rPr>
          <w:i/>
        </w:rPr>
        <w:t>Ach so!? Du muss etwas aus Liebe für andere tun, dann lernst du Gott kennen.</w:t>
      </w:r>
      <w:r w:rsidR="00811B63">
        <w:rPr>
          <w:i/>
        </w:rPr>
        <w:t>“</w:t>
      </w:r>
    </w:p>
    <w:p w:rsidR="00FD1EC7" w:rsidRDefault="00692C2F" w:rsidP="00692C2F">
      <w:pPr>
        <w:jc w:val="both"/>
      </w:pPr>
      <w:r>
        <w:t>Es klingt so einfach, vielleicht zu einfach. Aber es ist der entscheiden</w:t>
      </w:r>
      <w:r w:rsidR="00811B63">
        <w:t>de Schlüssel, der Schlüssel, den Paulus kannte, weil er ihn lebte.</w:t>
      </w:r>
    </w:p>
    <w:p w:rsidR="00811B63" w:rsidRDefault="00692C2F" w:rsidP="00692C2F">
      <w:pPr>
        <w:jc w:val="both"/>
      </w:pPr>
      <w:r>
        <w:t>Mission – auch in unserem Land – beginnt, wo wir etwas aus reiner Liebe</w:t>
      </w:r>
      <w:r w:rsidR="008D68FA">
        <w:t xml:space="preserve"> zu Gott</w:t>
      </w:r>
      <w:r>
        <w:t xml:space="preserve"> für andere tun. </w:t>
      </w:r>
      <w:r w:rsidR="00475A8C">
        <w:tab/>
      </w:r>
      <w:r w:rsidR="00475A8C">
        <w:tab/>
      </w:r>
      <w:r w:rsidR="00475A8C">
        <w:tab/>
      </w:r>
      <w:r w:rsidR="00475A8C">
        <w:tab/>
      </w:r>
      <w:r w:rsidR="00475A8C">
        <w:tab/>
      </w:r>
      <w:r w:rsidR="00475A8C">
        <w:tab/>
        <w:t>Amen.</w:t>
      </w:r>
    </w:p>
    <w:sectPr w:rsidR="00811B63" w:rsidSect="00CE5A12">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983" w:rsidRDefault="00F31983">
      <w:r>
        <w:separator/>
      </w:r>
    </w:p>
  </w:endnote>
  <w:endnote w:type="continuationSeparator" w:id="0">
    <w:p w:rsidR="00F31983" w:rsidRDefault="00F3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56" w:rsidRDefault="00F21956" w:rsidP="001D35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21956" w:rsidRDefault="00F219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56" w:rsidRPr="00F21956" w:rsidRDefault="00F21956" w:rsidP="001D3515">
    <w:pPr>
      <w:pStyle w:val="Fuzeile"/>
      <w:framePr w:wrap="around" w:vAnchor="text" w:hAnchor="margin" w:xAlign="center" w:y="1"/>
      <w:rPr>
        <w:rStyle w:val="Seitenzahl"/>
        <w:sz w:val="20"/>
        <w:szCs w:val="20"/>
      </w:rPr>
    </w:pPr>
    <w:r w:rsidRPr="00F21956">
      <w:rPr>
        <w:rStyle w:val="Seitenzahl"/>
        <w:sz w:val="20"/>
        <w:szCs w:val="20"/>
      </w:rPr>
      <w:fldChar w:fldCharType="begin"/>
    </w:r>
    <w:r w:rsidRPr="00F21956">
      <w:rPr>
        <w:rStyle w:val="Seitenzahl"/>
        <w:sz w:val="20"/>
        <w:szCs w:val="20"/>
      </w:rPr>
      <w:instrText xml:space="preserve">PAGE  </w:instrText>
    </w:r>
    <w:r w:rsidRPr="00F21956">
      <w:rPr>
        <w:rStyle w:val="Seitenzahl"/>
        <w:sz w:val="20"/>
        <w:szCs w:val="20"/>
      </w:rPr>
      <w:fldChar w:fldCharType="separate"/>
    </w:r>
    <w:r w:rsidR="008D68FA">
      <w:rPr>
        <w:rStyle w:val="Seitenzahl"/>
        <w:noProof/>
        <w:sz w:val="20"/>
        <w:szCs w:val="20"/>
      </w:rPr>
      <w:t>2</w:t>
    </w:r>
    <w:r w:rsidRPr="00F21956">
      <w:rPr>
        <w:rStyle w:val="Seitenzahl"/>
        <w:sz w:val="20"/>
        <w:szCs w:val="20"/>
      </w:rPr>
      <w:fldChar w:fldCharType="end"/>
    </w:r>
  </w:p>
  <w:p w:rsidR="00F21956" w:rsidRPr="00F21956" w:rsidRDefault="00F21956">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983" w:rsidRDefault="00F31983">
      <w:r>
        <w:separator/>
      </w:r>
    </w:p>
  </w:footnote>
  <w:footnote w:type="continuationSeparator" w:id="0">
    <w:p w:rsidR="00F31983" w:rsidRDefault="00F31983">
      <w:r>
        <w:continuationSeparator/>
      </w:r>
    </w:p>
  </w:footnote>
  <w:footnote w:id="1">
    <w:p w:rsidR="0054001D" w:rsidRPr="0054001D" w:rsidRDefault="0054001D">
      <w:pPr>
        <w:pStyle w:val="Funotentext"/>
        <w:rPr>
          <w:sz w:val="16"/>
          <w:szCs w:val="16"/>
        </w:rPr>
      </w:pPr>
      <w:r w:rsidRPr="0054001D">
        <w:rPr>
          <w:rStyle w:val="Funotenzeichen"/>
          <w:sz w:val="16"/>
          <w:szCs w:val="16"/>
        </w:rPr>
        <w:footnoteRef/>
      </w:r>
      <w:r w:rsidRPr="0054001D">
        <w:rPr>
          <w:sz w:val="16"/>
          <w:szCs w:val="16"/>
        </w:rPr>
        <w:t xml:space="preserve"> Lektionar zum Stundenbuch II,7, Seite 297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19" w:rsidRPr="00FD1EC7" w:rsidRDefault="00937C19">
    <w:pPr>
      <w:pStyle w:val="Kopfzeile"/>
      <w:rPr>
        <w:sz w:val="16"/>
        <w:szCs w:val="16"/>
      </w:rPr>
    </w:pPr>
    <w:r>
      <w:rPr>
        <w:sz w:val="16"/>
        <w:szCs w:val="16"/>
      </w:rPr>
      <w:t xml:space="preserve">30. Sonntag – Weltmissionssonntag – C – </w:t>
    </w:r>
    <w:r w:rsidR="00C23983">
      <w:rPr>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C7"/>
    <w:rsid w:val="000068B9"/>
    <w:rsid w:val="000D2EB0"/>
    <w:rsid w:val="00153A49"/>
    <w:rsid w:val="001D3515"/>
    <w:rsid w:val="0024380A"/>
    <w:rsid w:val="00272243"/>
    <w:rsid w:val="00341D6F"/>
    <w:rsid w:val="00443D3B"/>
    <w:rsid w:val="00475A8C"/>
    <w:rsid w:val="004963E6"/>
    <w:rsid w:val="0054001D"/>
    <w:rsid w:val="00692C2F"/>
    <w:rsid w:val="006C2EE6"/>
    <w:rsid w:val="00716A1F"/>
    <w:rsid w:val="007D08BF"/>
    <w:rsid w:val="00811B63"/>
    <w:rsid w:val="00860D09"/>
    <w:rsid w:val="00861376"/>
    <w:rsid w:val="008713F9"/>
    <w:rsid w:val="008D68FA"/>
    <w:rsid w:val="00917514"/>
    <w:rsid w:val="0092644B"/>
    <w:rsid w:val="00937C19"/>
    <w:rsid w:val="00960637"/>
    <w:rsid w:val="00970F91"/>
    <w:rsid w:val="00993A3F"/>
    <w:rsid w:val="00A25D5C"/>
    <w:rsid w:val="00A7072C"/>
    <w:rsid w:val="00AF5FEC"/>
    <w:rsid w:val="00BC11A1"/>
    <w:rsid w:val="00BE574D"/>
    <w:rsid w:val="00C04672"/>
    <w:rsid w:val="00C23983"/>
    <w:rsid w:val="00C711E1"/>
    <w:rsid w:val="00C943B9"/>
    <w:rsid w:val="00CD3A69"/>
    <w:rsid w:val="00CE5A12"/>
    <w:rsid w:val="00D8169C"/>
    <w:rsid w:val="00DE7A77"/>
    <w:rsid w:val="00E2600C"/>
    <w:rsid w:val="00E96A63"/>
    <w:rsid w:val="00F21956"/>
    <w:rsid w:val="00F31983"/>
    <w:rsid w:val="00F92801"/>
    <w:rsid w:val="00FD1EC7"/>
    <w:rsid w:val="00FF7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6BB569-06CB-4A6C-9D7F-A28E9A76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1EC7"/>
    <w:pPr>
      <w:tabs>
        <w:tab w:val="center" w:pos="4536"/>
        <w:tab w:val="right" w:pos="9072"/>
      </w:tabs>
    </w:pPr>
  </w:style>
  <w:style w:type="paragraph" w:styleId="Fuzeile">
    <w:name w:val="footer"/>
    <w:basedOn w:val="Standard"/>
    <w:rsid w:val="00FD1EC7"/>
    <w:pPr>
      <w:tabs>
        <w:tab w:val="center" w:pos="4536"/>
        <w:tab w:val="right" w:pos="9072"/>
      </w:tabs>
    </w:pPr>
  </w:style>
  <w:style w:type="paragraph" w:styleId="Funotentext">
    <w:name w:val="footnote text"/>
    <w:basedOn w:val="Standard"/>
    <w:semiHidden/>
    <w:rsid w:val="00FD1EC7"/>
    <w:pPr>
      <w:overflowPunct w:val="0"/>
      <w:autoSpaceDE w:val="0"/>
      <w:autoSpaceDN w:val="0"/>
      <w:adjustRightInd w:val="0"/>
      <w:textAlignment w:val="baseline"/>
    </w:pPr>
    <w:rPr>
      <w:sz w:val="20"/>
      <w:szCs w:val="20"/>
    </w:rPr>
  </w:style>
  <w:style w:type="character" w:styleId="Funotenzeichen">
    <w:name w:val="footnote reference"/>
    <w:semiHidden/>
    <w:rsid w:val="00FD1EC7"/>
    <w:rPr>
      <w:vertAlign w:val="superscript"/>
    </w:rPr>
  </w:style>
  <w:style w:type="character" w:styleId="Seitenzahl">
    <w:name w:val="page number"/>
    <w:basedOn w:val="Absatz-Standardschriftart"/>
    <w:rsid w:val="00F2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Seit vielen Jahren wird der 4</vt:lpstr>
    </vt:vector>
  </TitlesOfParts>
  <Company>Arbeitszimmer</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 vielen Jahren wird der 4</dc:title>
  <dc:subject/>
  <dc:creator>Armin</dc:creator>
  <cp:keywords/>
  <dc:description/>
  <cp:lastModifiedBy>Armin Kögler</cp:lastModifiedBy>
  <cp:revision>4</cp:revision>
  <dcterms:created xsi:type="dcterms:W3CDTF">2022-10-15T07:13:00Z</dcterms:created>
  <dcterms:modified xsi:type="dcterms:W3CDTF">2022-10-20T15:24:00Z</dcterms:modified>
</cp:coreProperties>
</file>