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113" w:rsidRDefault="00675723" w:rsidP="00D91509">
      <w:pPr>
        <w:jc w:val="both"/>
      </w:pPr>
      <w:r>
        <w:t>Liebe Gemeinde, ist d</w:t>
      </w:r>
      <w:r w:rsidR="00D91509" w:rsidRPr="00D91509">
        <w:t xml:space="preserve">ie Kirche </w:t>
      </w:r>
      <w:r>
        <w:t>nicht</w:t>
      </w:r>
      <w:r w:rsidR="00D91509" w:rsidRPr="00D91509">
        <w:t xml:space="preserve"> frech</w:t>
      </w:r>
      <w:r>
        <w:t>?</w:t>
      </w:r>
      <w:r w:rsidR="00D91509" w:rsidRPr="00D91509">
        <w:t xml:space="preserve"> Gerade </w:t>
      </w:r>
      <w:r w:rsidR="00E83883">
        <w:t>ist</w:t>
      </w:r>
      <w:r w:rsidR="00D91509" w:rsidRPr="00D91509">
        <w:t xml:space="preserve"> man</w:t>
      </w:r>
      <w:r w:rsidR="00E83883">
        <w:t xml:space="preserve"> dabei,</w:t>
      </w:r>
      <w:r w:rsidR="00D91509" w:rsidRPr="00D91509">
        <w:t xml:space="preserve"> d</w:t>
      </w:r>
      <w:r w:rsidR="00396113">
        <w:t>i</w:t>
      </w:r>
      <w:r w:rsidR="00D91509" w:rsidRPr="00D91509">
        <w:t>e</w:t>
      </w:r>
      <w:r w:rsidR="00396113">
        <w:t xml:space="preserve"> unangenehme Seite des</w:t>
      </w:r>
      <w:r w:rsidR="00D91509" w:rsidRPr="00D91509">
        <w:t xml:space="preserve"> Weihnachtstrubel</w:t>
      </w:r>
      <w:r w:rsidR="00396113">
        <w:t>s</w:t>
      </w:r>
      <w:r w:rsidR="00D91509" w:rsidRPr="00D91509">
        <w:t xml:space="preserve"> etwas ab</w:t>
      </w:r>
      <w:r w:rsidR="00E83883">
        <w:t>zuschütteln</w:t>
      </w:r>
      <w:r w:rsidR="00085DAB">
        <w:t>.</w:t>
      </w:r>
      <w:r w:rsidR="00D91509" w:rsidRPr="00D91509">
        <w:t xml:space="preserve"> </w:t>
      </w:r>
      <w:r w:rsidR="00085DAB">
        <w:t>L</w:t>
      </w:r>
      <w:r w:rsidR="00515AA9">
        <w:t xml:space="preserve">angsam </w:t>
      </w:r>
      <w:r w:rsidR="00085DAB" w:rsidRPr="00D91509">
        <w:t>komm</w:t>
      </w:r>
      <w:r w:rsidR="00085DAB">
        <w:t xml:space="preserve">en </w:t>
      </w:r>
      <w:r w:rsidR="00515AA9">
        <w:t xml:space="preserve">Ruhe und </w:t>
      </w:r>
      <w:r w:rsidR="00D91509" w:rsidRPr="00D91509">
        <w:t>Besinnung</w:t>
      </w:r>
      <w:r w:rsidR="00E83883" w:rsidRPr="00E83883">
        <w:t xml:space="preserve"> </w:t>
      </w:r>
      <w:r w:rsidR="00085DAB">
        <w:t>in unser Herz;</w:t>
      </w:r>
      <w:r w:rsidR="00D91509" w:rsidRPr="00D91509">
        <w:t xml:space="preserve"> </w:t>
      </w:r>
      <w:r w:rsidR="00085DAB">
        <w:t xml:space="preserve">langsam </w:t>
      </w:r>
      <w:r w:rsidR="00D91509" w:rsidRPr="00D91509">
        <w:t>ahn</w:t>
      </w:r>
      <w:r w:rsidR="00085DAB">
        <w:t>en wir</w:t>
      </w:r>
      <w:r w:rsidR="00D91509" w:rsidRPr="00D91509">
        <w:t xml:space="preserve"> </w:t>
      </w:r>
      <w:r w:rsidR="00E83883">
        <w:t>ein wenig</w:t>
      </w:r>
      <w:r w:rsidR="00D91509" w:rsidRPr="00D91509">
        <w:t>, was es mit dem Kommen Gottes im Kind auf sich haben könnte</w:t>
      </w:r>
      <w:r w:rsidR="00085DAB">
        <w:t>.</w:t>
      </w:r>
    </w:p>
    <w:p w:rsidR="00D91509" w:rsidRPr="00D91509" w:rsidRDefault="00085DAB" w:rsidP="00D91509">
      <w:pPr>
        <w:jc w:val="both"/>
      </w:pPr>
      <w:r>
        <w:t>U</w:t>
      </w:r>
      <w:r w:rsidR="00D91509" w:rsidRPr="00D91509">
        <w:t xml:space="preserve">nd schon </w:t>
      </w:r>
      <w:r w:rsidR="00515AA9">
        <w:t>folgt</w:t>
      </w:r>
      <w:r w:rsidR="00D91509" w:rsidRPr="00D91509">
        <w:t xml:space="preserve"> die Feier des ersten Märtyrers der Kirche. Gerade hatte man noch den herrlichen Gesang der Engel im Ohr, die die </w:t>
      </w:r>
      <w:proofErr w:type="spellStart"/>
      <w:r w:rsidR="00D91509" w:rsidRPr="00D91509">
        <w:t>Gute</w:t>
      </w:r>
      <w:proofErr w:type="spellEnd"/>
      <w:r w:rsidR="00D91509" w:rsidRPr="00D91509">
        <w:t xml:space="preserve"> </w:t>
      </w:r>
      <w:r w:rsidR="00675723">
        <w:t>Nachricht</w:t>
      </w:r>
      <w:r w:rsidR="00D91509" w:rsidRPr="00D91509">
        <w:t>, das Evangelium, sangen, und schon soll man sich mit dem blutigen Bild des von Steinen erschlagenen Stephanus befassen.</w:t>
      </w:r>
      <w:r>
        <w:t xml:space="preserve"> Blut und Terror hatten wir </w:t>
      </w:r>
      <w:r w:rsidR="00675723">
        <w:t>doch</w:t>
      </w:r>
      <w:r>
        <w:t xml:space="preserve"> gerade gedanklich beiseitegeschoben.</w:t>
      </w:r>
      <w:r w:rsidR="00D91509" w:rsidRPr="00D91509">
        <w:t xml:space="preserve"> Wer ist de</w:t>
      </w:r>
      <w:r w:rsidR="00E83883">
        <w:t>n</w:t>
      </w:r>
      <w:r w:rsidR="00D91509" w:rsidRPr="00D91509">
        <w:t>n da im falschen Film? Die Kirche oder wir?</w:t>
      </w:r>
    </w:p>
    <w:p w:rsidR="00085DAB" w:rsidRDefault="00D91509" w:rsidP="00D91509">
      <w:pPr>
        <w:jc w:val="both"/>
      </w:pPr>
      <w:r w:rsidRPr="00D91509">
        <w:t xml:space="preserve">Bald nach </w:t>
      </w:r>
      <w:r w:rsidR="00675723" w:rsidRPr="00D91509">
        <w:t xml:space="preserve">Jesu </w:t>
      </w:r>
      <w:r w:rsidRPr="00D91509">
        <w:t xml:space="preserve">Himmelfahrt </w:t>
      </w:r>
      <w:r w:rsidR="00890461">
        <w:t>wuchs</w:t>
      </w:r>
      <w:r w:rsidRPr="00D91509">
        <w:t xml:space="preserve"> die junge </w:t>
      </w:r>
      <w:r w:rsidR="00890461" w:rsidRPr="00D91509">
        <w:t>Christen</w:t>
      </w:r>
      <w:r w:rsidR="00890461">
        <w:t>-</w:t>
      </w:r>
      <w:r w:rsidRPr="00D91509">
        <w:t>Ge</w:t>
      </w:r>
      <w:r w:rsidR="00890461">
        <w:softHyphen/>
      </w:r>
      <w:r w:rsidRPr="00D91509">
        <w:t>mein</w:t>
      </w:r>
      <w:r w:rsidR="00890461">
        <w:softHyphen/>
      </w:r>
      <w:r w:rsidRPr="00D91509">
        <w:t xml:space="preserve">de stark. </w:t>
      </w:r>
      <w:r w:rsidR="00675723">
        <w:t>D</w:t>
      </w:r>
      <w:r w:rsidRPr="00D91509">
        <w:t>ie</w:t>
      </w:r>
      <w:r w:rsidR="00675723">
        <w:t xml:space="preserve"> Mitglieder</w:t>
      </w:r>
      <w:r w:rsidRPr="00D91509">
        <w:t xml:space="preserve"> kam</w:t>
      </w:r>
      <w:r w:rsidR="00675723">
        <w:t>en</w:t>
      </w:r>
      <w:r w:rsidRPr="00D91509">
        <w:t xml:space="preserve"> zum großen Teil aus zwei Volksgruppen: den </w:t>
      </w:r>
      <w:r w:rsidR="00E83883">
        <w:t>ansässigen Juden</w:t>
      </w:r>
      <w:r w:rsidR="00396113">
        <w:t xml:space="preserve"> – oft aus der Gruppe der Essener –</w:t>
      </w:r>
      <w:r w:rsidRPr="00D91509">
        <w:t xml:space="preserve"> und de</w:t>
      </w:r>
      <w:r w:rsidR="00085DAB">
        <w:t xml:space="preserve">r großen Gruppe </w:t>
      </w:r>
      <w:r w:rsidR="00675723">
        <w:t>der</w:t>
      </w:r>
      <w:r w:rsidRPr="00D91509">
        <w:t xml:space="preserve"> </w:t>
      </w:r>
      <w:r w:rsidR="00085DAB" w:rsidRPr="00D91509">
        <w:t>Diaspora</w:t>
      </w:r>
      <w:r w:rsidR="00085DAB">
        <w:t>j</w:t>
      </w:r>
      <w:r w:rsidRPr="00D91509">
        <w:t>uden und</w:t>
      </w:r>
      <w:r w:rsidR="00675723">
        <w:t xml:space="preserve"> der</w:t>
      </w:r>
      <w:r w:rsidRPr="00D91509">
        <w:t xml:space="preserve"> Gottesfürchtigen</w:t>
      </w:r>
      <w:r w:rsidR="00396113">
        <w:t>.</w:t>
      </w:r>
      <w:r w:rsidRPr="00D91509">
        <w:t xml:space="preserve"> </w:t>
      </w:r>
      <w:r w:rsidR="00396113">
        <w:t>D</w:t>
      </w:r>
      <w:r w:rsidRPr="00D91509">
        <w:t>ie</w:t>
      </w:r>
      <w:r w:rsidR="00396113">
        <w:t>se</w:t>
      </w:r>
      <w:r w:rsidR="00085DAB">
        <w:t xml:space="preserve"> </w:t>
      </w:r>
      <w:r w:rsidR="00396113">
        <w:t xml:space="preserve">hatten </w:t>
      </w:r>
      <w:r w:rsidR="00085DAB">
        <w:t>sich</w:t>
      </w:r>
      <w:r w:rsidRPr="00D91509">
        <w:t xml:space="preserve"> in </w:t>
      </w:r>
      <w:r w:rsidR="00085DAB">
        <w:t>Jerusalem an</w:t>
      </w:r>
      <w:r w:rsidR="00675723">
        <w:t>ge</w:t>
      </w:r>
      <w:r w:rsidR="00085DAB">
        <w:t>siedelt</w:t>
      </w:r>
      <w:r w:rsidR="00396113">
        <w:t xml:space="preserve"> </w:t>
      </w:r>
      <w:r w:rsidR="00085DAB">
        <w:t>– sie galten als Ausländer</w:t>
      </w:r>
      <w:r w:rsidR="00E83883">
        <w:t>.</w:t>
      </w:r>
      <w:r w:rsidRPr="00D91509">
        <w:t xml:space="preserve"> </w:t>
      </w:r>
      <w:r w:rsidR="00890461">
        <w:t>Sie</w:t>
      </w:r>
      <w:r w:rsidRPr="00D91509">
        <w:t xml:space="preserve"> sprachen im Gegensatz zur </w:t>
      </w:r>
      <w:r w:rsidR="00E83883">
        <w:t>ersten</w:t>
      </w:r>
      <w:r w:rsidRPr="00D91509">
        <w:t xml:space="preserve"> Gruppe griechisch. Deshalb wurden sie auch Hellenisten genannt. Zwischen diesen Gruppen kam es</w:t>
      </w:r>
      <w:r w:rsidR="00C41B2E">
        <w:t xml:space="preserve"> </w:t>
      </w:r>
      <w:r w:rsidRPr="00D91509">
        <w:t>zum Streit</w:t>
      </w:r>
      <w:r w:rsidR="00C41B2E">
        <w:t xml:space="preserve">, da </w:t>
      </w:r>
      <w:r w:rsidR="00085DAB">
        <w:t>sich</w:t>
      </w:r>
      <w:r w:rsidR="00C41B2E">
        <w:t xml:space="preserve"> </w:t>
      </w:r>
      <w:r w:rsidRPr="00D91509">
        <w:t>permanent Unregel</w:t>
      </w:r>
      <w:r w:rsidR="00515AA9">
        <w:softHyphen/>
      </w:r>
      <w:r w:rsidRPr="00D91509">
        <w:t>mäßig</w:t>
      </w:r>
      <w:r w:rsidR="00E83883">
        <w:softHyphen/>
      </w:r>
      <w:r w:rsidRPr="00D91509">
        <w:t>keiten bei der Verteilung für die Witwen</w:t>
      </w:r>
      <w:r w:rsidR="00C41B2E" w:rsidRPr="00C41B2E">
        <w:t xml:space="preserve"> </w:t>
      </w:r>
      <w:r w:rsidR="00085DAB">
        <w:t>eingeschlichen hatten</w:t>
      </w:r>
      <w:r w:rsidRPr="00D91509">
        <w:t>.</w:t>
      </w:r>
      <w:r w:rsidR="00675723">
        <w:t xml:space="preserve"> Die im Griechischen verwendete Verbform beschreibt einen andauernden </w:t>
      </w:r>
      <w:r w:rsidR="00396113">
        <w:t>Zustand</w:t>
      </w:r>
      <w:r w:rsidR="00675723">
        <w:t xml:space="preserve">. Das subtile Zurücksetzen der hellenistischen Witwen war also </w:t>
      </w:r>
      <w:r w:rsidR="00890461">
        <w:t>ein</w:t>
      </w:r>
      <w:r w:rsidR="00675723">
        <w:t xml:space="preserve"> Dauerzustand. Die Einheit der jungen Gemeinde stand auf dem Spiel, und damit die Kirche, </w:t>
      </w:r>
      <w:r w:rsidR="000230E5">
        <w:t>Jesu</w:t>
      </w:r>
      <w:r w:rsidR="000230E5">
        <w:t xml:space="preserve"> </w:t>
      </w:r>
      <w:r w:rsidR="00675723">
        <w:t>Auftrag.</w:t>
      </w:r>
      <w:r w:rsidRPr="00D91509">
        <w:t xml:space="preserve"> </w:t>
      </w:r>
      <w:r w:rsidR="000230E5">
        <w:t>Diese</w:t>
      </w:r>
      <w:r w:rsidR="000230E5" w:rsidRPr="00D91509">
        <w:t>s Problem</w:t>
      </w:r>
      <w:r w:rsidR="000230E5">
        <w:t xml:space="preserve"> </w:t>
      </w:r>
      <w:r w:rsidR="000230E5" w:rsidRPr="00D91509">
        <w:t xml:space="preserve">lösten </w:t>
      </w:r>
      <w:r w:rsidR="000230E5">
        <w:t>d</w:t>
      </w:r>
      <w:r w:rsidRPr="00D91509">
        <w:t xml:space="preserve">ie Apostel </w:t>
      </w:r>
      <w:r w:rsidR="00343D69">
        <w:t xml:space="preserve">nicht durch eine lange Diskussion, die nach der Fehlerquelle sucht; auch nicht durch die Veränderung der Strukturen. Sie lösen das Problem durch ein gemeinsames Hinhören auf den Heiligen Geist, </w:t>
      </w:r>
      <w:r w:rsidR="00890461">
        <w:t>unter dessen Führung</w:t>
      </w:r>
      <w:r w:rsidR="00343D69">
        <w:t xml:space="preserve"> </w:t>
      </w:r>
      <w:r w:rsidR="00890461">
        <w:t>es</w:t>
      </w:r>
      <w:r w:rsidR="00343D69">
        <w:t xml:space="preserve"> </w:t>
      </w:r>
      <w:r w:rsidR="00890461">
        <w:t>zur</w:t>
      </w:r>
      <w:r w:rsidRPr="00D91509">
        <w:t xml:space="preserve"> Einführung des Diakonates</w:t>
      </w:r>
      <w:r w:rsidR="00343D69">
        <w:t xml:space="preserve"> </w:t>
      </w:r>
      <w:r w:rsidR="00890461">
        <w:t>kam</w:t>
      </w:r>
      <w:r w:rsidRPr="00D91509">
        <w:t>. Die Diakone</w:t>
      </w:r>
      <w:r w:rsidR="00E83883">
        <w:t>, sie kamen alle aus dem griechisch sprachigen Teil,</w:t>
      </w:r>
      <w:r w:rsidRPr="00D91509">
        <w:t xml:space="preserve"> sollten sich um diese Aufgabe kümmern. In der frühen Kirche </w:t>
      </w:r>
      <w:r w:rsidR="00C41B2E">
        <w:t>hatten</w:t>
      </w:r>
      <w:r w:rsidRPr="00D91509">
        <w:t xml:space="preserve"> die Diakone</w:t>
      </w:r>
      <w:r w:rsidR="00C41B2E">
        <w:t xml:space="preserve"> </w:t>
      </w:r>
      <w:r w:rsidR="00396113" w:rsidRPr="00D91509">
        <w:t xml:space="preserve">deshalb </w:t>
      </w:r>
      <w:r w:rsidR="00396113">
        <w:t xml:space="preserve">oft </w:t>
      </w:r>
      <w:r w:rsidRPr="00D91509">
        <w:t>die Finanz</w:t>
      </w:r>
      <w:r w:rsidR="00C41B2E">
        <w:t>en unter sich</w:t>
      </w:r>
      <w:r w:rsidR="00396113">
        <w:t>.</w:t>
      </w:r>
    </w:p>
    <w:p w:rsidR="00E905AB" w:rsidRPr="00E905AB" w:rsidRDefault="00E905AB" w:rsidP="00D91509">
      <w:pPr>
        <w:jc w:val="both"/>
        <w:rPr>
          <w:sz w:val="4"/>
          <w:szCs w:val="4"/>
        </w:rPr>
      </w:pPr>
    </w:p>
    <w:p w:rsidR="00D91509" w:rsidRPr="00D91509" w:rsidRDefault="00D91509" w:rsidP="00D91509">
      <w:pPr>
        <w:jc w:val="both"/>
      </w:pPr>
      <w:r w:rsidRPr="00D91509">
        <w:t>Stephanus war der führende Kopf des griechisch sprechenden Teils</w:t>
      </w:r>
      <w:r w:rsidR="00343D69">
        <w:t xml:space="preserve"> der Urkirche</w:t>
      </w:r>
      <w:r w:rsidRPr="00D91509">
        <w:t xml:space="preserve">. </w:t>
      </w:r>
      <w:r w:rsidR="00085DAB">
        <w:t>Er war</w:t>
      </w:r>
      <w:r w:rsidR="00C41B2E">
        <w:t xml:space="preserve"> ein geschickter Redner</w:t>
      </w:r>
      <w:r w:rsidR="00085DAB">
        <w:t xml:space="preserve"> </w:t>
      </w:r>
      <w:r w:rsidR="00C41B2E">
        <w:t>– „voll des Heiligen Geistes“ – wie es heißt</w:t>
      </w:r>
      <w:r w:rsidR="00343D69">
        <w:t>, und viele Diasporajuden fanden durch ihn zum Glauben an Jesus als den Christus, den Messias</w:t>
      </w:r>
      <w:r w:rsidR="00085DAB">
        <w:t>.</w:t>
      </w:r>
      <w:r w:rsidR="00C41B2E">
        <w:t xml:space="preserve"> </w:t>
      </w:r>
      <w:r w:rsidR="00343D69">
        <w:t>So</w:t>
      </w:r>
      <w:r w:rsidR="00085DAB" w:rsidRPr="00D91509">
        <w:t xml:space="preserve"> </w:t>
      </w:r>
      <w:r w:rsidRPr="00D91509">
        <w:t>kam</w:t>
      </w:r>
      <w:r w:rsidR="00343D69">
        <w:t xml:space="preserve"> es</w:t>
      </w:r>
      <w:r w:rsidR="00C41B2E">
        <w:t xml:space="preserve"> </w:t>
      </w:r>
      <w:r w:rsidRPr="00D91509">
        <w:t>zur Auseinandersetzung mit den Führern der griechisch sprechenden Juden</w:t>
      </w:r>
      <w:r w:rsidR="00085DAB">
        <w:t>,</w:t>
      </w:r>
      <w:r w:rsidRPr="00D91509">
        <w:t xml:space="preserve"> </w:t>
      </w:r>
      <w:r w:rsidR="00085DAB">
        <w:t>u</w:t>
      </w:r>
      <w:r w:rsidRPr="00D91509">
        <w:t xml:space="preserve">nter </w:t>
      </w:r>
      <w:r w:rsidR="00085DAB">
        <w:t>denen</w:t>
      </w:r>
      <w:r w:rsidRPr="00D91509">
        <w:t xml:space="preserve"> die Mission des Stephanus besonders erfolgreich</w:t>
      </w:r>
      <w:r w:rsidR="001A75A8">
        <w:t xml:space="preserve"> war</w:t>
      </w:r>
      <w:r w:rsidRPr="00D91509">
        <w:t xml:space="preserve"> </w:t>
      </w:r>
      <w:r w:rsidR="00515AA9">
        <w:t>–</w:t>
      </w:r>
      <w:r w:rsidR="001A75A8">
        <w:t xml:space="preserve"> </w:t>
      </w:r>
      <w:r w:rsidRPr="00D91509">
        <w:t xml:space="preserve">sie </w:t>
      </w:r>
      <w:r w:rsidR="001A75A8">
        <w:t>hatten</w:t>
      </w:r>
      <w:r w:rsidR="00890461">
        <w:t xml:space="preserve"> ja</w:t>
      </w:r>
      <w:r w:rsidRPr="00D91509">
        <w:t xml:space="preserve"> </w:t>
      </w:r>
      <w:r w:rsidR="001A75A8">
        <w:t>dieselbe</w:t>
      </w:r>
      <w:r w:rsidRPr="00D91509">
        <w:t xml:space="preserve"> </w:t>
      </w:r>
      <w:r w:rsidR="001A75A8">
        <w:t>S</w:t>
      </w:r>
      <w:r w:rsidRPr="00D91509">
        <w:t>prache. Was macht man</w:t>
      </w:r>
      <w:r w:rsidR="00C41B2E">
        <w:t xml:space="preserve"> nun</w:t>
      </w:r>
      <w:r w:rsidRPr="00D91509">
        <w:t xml:space="preserve">, wenn </w:t>
      </w:r>
      <w:r w:rsidR="00C41B2E">
        <w:t>e</w:t>
      </w:r>
      <w:r w:rsidRPr="00D91509">
        <w:t>iner</w:t>
      </w:r>
      <w:r w:rsidR="00C41B2E">
        <w:t xml:space="preserve"> solchen</w:t>
      </w:r>
      <w:r w:rsidRPr="00D91509">
        <w:t xml:space="preserve"> Erfolg hat? Man verleugnet ihn</w:t>
      </w:r>
      <w:r w:rsidR="00515AA9">
        <w:t>,</w:t>
      </w:r>
      <w:r w:rsidR="00343D69">
        <w:t xml:space="preserve"> will ihn mundtot machen</w:t>
      </w:r>
      <w:r w:rsidR="00E905AB">
        <w:t xml:space="preserve"> – heute macht man das mit einer verlogenen Medien-Kampagne –</w:t>
      </w:r>
      <w:r w:rsidR="00343D69">
        <w:t>,</w:t>
      </w:r>
      <w:r w:rsidRPr="00D91509">
        <w:t xml:space="preserve"> lä</w:t>
      </w:r>
      <w:r w:rsidR="00515AA9">
        <w:t>ss</w:t>
      </w:r>
      <w:r w:rsidR="00343D69">
        <w:t>t ihn beiseite</w:t>
      </w:r>
      <w:r w:rsidRPr="00D91509">
        <w:t>schaffen</w:t>
      </w:r>
      <w:r w:rsidR="00C41B2E">
        <w:t>; und wenn es nicht anders geht, dann</w:t>
      </w:r>
      <w:r w:rsidRPr="00D91509">
        <w:t xml:space="preserve"> notfalls auch mit</w:t>
      </w:r>
      <w:r w:rsidR="00E905AB">
        <w:t xml:space="preserve"> einem Mord durch</w:t>
      </w:r>
      <w:r w:rsidRPr="00D91509">
        <w:t xml:space="preserve"> Stein</w:t>
      </w:r>
      <w:r w:rsidR="00E905AB">
        <w:t>igung</w:t>
      </w:r>
      <w:r w:rsidRPr="00D91509">
        <w:t xml:space="preserve">. </w:t>
      </w:r>
    </w:p>
    <w:p w:rsidR="000230E5" w:rsidRDefault="001A75A8" w:rsidP="00D91509">
      <w:pPr>
        <w:jc w:val="both"/>
      </w:pPr>
      <w:r>
        <w:lastRenderedPageBreak/>
        <w:t>W</w:t>
      </w:r>
      <w:r w:rsidR="00D91509" w:rsidRPr="00D91509">
        <w:t xml:space="preserve">ie reagiert Stephanus auf die durchschaubare Intrige? Er bleibt sich treu und verkündet auch </w:t>
      </w:r>
      <w:r>
        <w:t>i</w:t>
      </w:r>
      <w:r w:rsidR="00D91509" w:rsidRPr="00D91509">
        <w:t xml:space="preserve">m Hohen Rat seine Botschaft. Er </w:t>
      </w:r>
      <w:r>
        <w:t xml:space="preserve">spricht </w:t>
      </w:r>
      <w:r w:rsidR="00D91509" w:rsidRPr="00D91509">
        <w:t>deutlich:</w:t>
      </w:r>
      <w:r>
        <w:t xml:space="preserve"> </w:t>
      </w:r>
      <w:r w:rsidR="00D91509" w:rsidRPr="00D91509">
        <w:t xml:space="preserve">„Ihr Halsstarrigen, </w:t>
      </w:r>
      <w:r w:rsidR="00343D69">
        <w:t>unbeschnitten an</w:t>
      </w:r>
      <w:r w:rsidR="00D91509" w:rsidRPr="00D91509">
        <w:t xml:space="preserve"> Herz und Ohr</w:t>
      </w:r>
      <w:r w:rsidR="00343D69">
        <w:t>en!</w:t>
      </w:r>
      <w:r w:rsidR="00D91509" w:rsidRPr="00D91509">
        <w:t xml:space="preserve"> </w:t>
      </w:r>
      <w:r w:rsidR="00343D69">
        <w:t>I</w:t>
      </w:r>
      <w:r w:rsidR="00D91509" w:rsidRPr="00D91509">
        <w:t xml:space="preserve">mmerzu </w:t>
      </w:r>
      <w:r w:rsidR="00343D69" w:rsidRPr="00D91509">
        <w:t>wider</w:t>
      </w:r>
      <w:r w:rsidR="00343D69">
        <w:softHyphen/>
      </w:r>
      <w:r w:rsidR="00343D69" w:rsidRPr="00D91509">
        <w:t>setzt</w:t>
      </w:r>
      <w:r w:rsidR="00343D69">
        <w:t xml:space="preserve"> ihr euch</w:t>
      </w:r>
      <w:r w:rsidR="00343D69" w:rsidRPr="00D91509">
        <w:t xml:space="preserve"> </w:t>
      </w:r>
      <w:r w:rsidR="00D91509" w:rsidRPr="00D91509">
        <w:t>dem Heiligen Geist, eure Väter schon und nun auch ihr. Welchen der Propheten haben eure Väter nicht verfolgt? Sie haben die getötet, die die Ankunft des Gerechten geweissagt haben, dessen Verräter und Mörder ihr jetzt geworden seid, Ihr, die ihr durch die Anordnung von Engeln das Gesetz empfangen, es aber nicht gehalten habt.“</w:t>
      </w:r>
      <w:r w:rsidR="00515AA9">
        <w:rPr>
          <w:vertAlign w:val="superscript"/>
        </w:rPr>
        <w:t xml:space="preserve"> (Apg 7,51-53)</w:t>
      </w:r>
    </w:p>
    <w:p w:rsidR="00D91509" w:rsidRPr="00D91509" w:rsidRDefault="001A75A8" w:rsidP="00D91509">
      <w:pPr>
        <w:jc w:val="both"/>
      </w:pPr>
      <w:r>
        <w:t>I</w:t>
      </w:r>
      <w:r w:rsidR="00D91509" w:rsidRPr="00D91509">
        <w:t xml:space="preserve">st </w:t>
      </w:r>
      <w:r>
        <w:t>er</w:t>
      </w:r>
      <w:r w:rsidR="00D91509" w:rsidRPr="00D91509">
        <w:t xml:space="preserve"> </w:t>
      </w:r>
      <w:r>
        <w:t>nicht</w:t>
      </w:r>
      <w:r w:rsidR="00396113">
        <w:t xml:space="preserve"> etwas</w:t>
      </w:r>
      <w:r w:rsidR="00D91509" w:rsidRPr="00D91509">
        <w:t xml:space="preserve"> unklug</w:t>
      </w:r>
      <w:r>
        <w:t>?</w:t>
      </w:r>
      <w:r w:rsidR="00D91509" w:rsidRPr="00D91509">
        <w:t xml:space="preserve"> </w:t>
      </w:r>
      <w:r>
        <w:t>M</w:t>
      </w:r>
      <w:r w:rsidR="00D91509" w:rsidRPr="00D91509">
        <w:t>u</w:t>
      </w:r>
      <w:r w:rsidR="00515AA9">
        <w:t>ss</w:t>
      </w:r>
      <w:r w:rsidR="00D91509" w:rsidRPr="00D91509">
        <w:t xml:space="preserve"> er die Wahrheit dem Hohen Rat so </w:t>
      </w:r>
      <w:r w:rsidR="00C41B2E">
        <w:t>deutlich</w:t>
      </w:r>
      <w:r w:rsidR="00D91509" w:rsidRPr="00D91509">
        <w:t xml:space="preserve"> sagen?</w:t>
      </w:r>
      <w:r w:rsidR="002D7F39">
        <w:t xml:space="preserve"> – „Unbeschnitten an Herz und Ohren“ – also sind sie gar keine Juden. – </w:t>
      </w:r>
      <w:r w:rsidR="00396113">
        <w:t>I</w:t>
      </w:r>
      <w:r w:rsidR="00396113" w:rsidRPr="00D91509">
        <w:t xml:space="preserve">st </w:t>
      </w:r>
      <w:r w:rsidR="00396113">
        <w:t>es d</w:t>
      </w:r>
      <w:r>
        <w:t xml:space="preserve">a </w:t>
      </w:r>
      <w:r w:rsidR="00D91509" w:rsidRPr="00D91509">
        <w:t>ein Wunder, da</w:t>
      </w:r>
      <w:r w:rsidR="00515AA9">
        <w:t>ss</w:t>
      </w:r>
      <w:r w:rsidR="00D91509" w:rsidRPr="00D91509">
        <w:t xml:space="preserve"> sie ihn steinigen, denn wer hält das aus?</w:t>
      </w:r>
      <w:r w:rsidR="002D7F39">
        <w:t xml:space="preserve"> – Die nackte Wahrheit?</w:t>
      </w:r>
      <w:r w:rsidR="000230E5">
        <w:t xml:space="preserve">  –  –  –</w:t>
      </w:r>
    </w:p>
    <w:p w:rsidR="00E031CF" w:rsidRDefault="00D91509" w:rsidP="00D91509">
      <w:pPr>
        <w:jc w:val="both"/>
      </w:pPr>
      <w:r w:rsidRPr="00D91509">
        <w:t>Ein Mensch, der die Wahrheit nicht aushält, der sich ihr nicht stellt, lebt in</w:t>
      </w:r>
      <w:r w:rsidR="00515AA9">
        <w:t xml:space="preserve"> Illusionen, in</w:t>
      </w:r>
      <w:r w:rsidRPr="00D91509">
        <w:t xml:space="preserve"> einer falschen Welt. Das Evangelium fordert uns auf, uns dieser Wahrheit zu stellen. Aber nicht voller Angst, sondern mit der Gewi</w:t>
      </w:r>
      <w:r w:rsidR="00515AA9">
        <w:t>ss</w:t>
      </w:r>
      <w:r w:rsidRPr="00D91509">
        <w:t>heit, da</w:t>
      </w:r>
      <w:r w:rsidR="00515AA9">
        <w:t>ss</w:t>
      </w:r>
      <w:r w:rsidRPr="00D91509">
        <w:t xml:space="preserve"> Jesus selbst uns hilft, die richtigen Worte zu finden. E</w:t>
      </w:r>
      <w:r w:rsidR="00890461" w:rsidRPr="00890461">
        <w:rPr>
          <w:sz w:val="18"/>
          <w:szCs w:val="18"/>
        </w:rPr>
        <w:t>R</w:t>
      </w:r>
      <w:r w:rsidRPr="00D91509">
        <w:t xml:space="preserve"> hat uns nicht zugesagt, da</w:t>
      </w:r>
      <w:r w:rsidR="00515AA9">
        <w:t>ss</w:t>
      </w:r>
      <w:r w:rsidRPr="00D91509">
        <w:t xml:space="preserve"> wir mit Sicherheit dem Tod </w:t>
      </w:r>
      <w:r w:rsidR="00515AA9">
        <w:t>entkommen</w:t>
      </w:r>
      <w:r w:rsidRPr="00D91509">
        <w:t>, auf den gehen wir sowie</w:t>
      </w:r>
      <w:r w:rsidR="00C41B2E">
        <w:t>so zu, und der Tod ist das Tor zum Leben bei Gott.</w:t>
      </w:r>
      <w:r w:rsidRPr="00D91509">
        <w:t xml:space="preserve"> </w:t>
      </w:r>
      <w:r w:rsidR="00C41B2E">
        <w:t>Jesus</w:t>
      </w:r>
      <w:r w:rsidRPr="00D91509">
        <w:t xml:space="preserve"> hat uns zugesagt, da</w:t>
      </w:r>
      <w:r w:rsidR="00515AA9">
        <w:t>ss</w:t>
      </w:r>
      <w:r w:rsidRPr="00D91509">
        <w:t xml:space="preserve"> der Heilige Geist uns eingibt, was wir sagen sol</w:t>
      </w:r>
      <w:r w:rsidR="00C41B2E">
        <w:t>len</w:t>
      </w:r>
      <w:r w:rsidR="00E031CF">
        <w:t>.</w:t>
      </w:r>
    </w:p>
    <w:p w:rsidR="00E905AB" w:rsidRPr="00E905AB" w:rsidRDefault="00E905AB" w:rsidP="00D91509">
      <w:pPr>
        <w:jc w:val="both"/>
        <w:rPr>
          <w:sz w:val="4"/>
          <w:szCs w:val="4"/>
        </w:rPr>
      </w:pPr>
    </w:p>
    <w:p w:rsidR="00D91509" w:rsidRPr="00D91509" w:rsidRDefault="00D91509" w:rsidP="00D91509">
      <w:pPr>
        <w:jc w:val="both"/>
      </w:pPr>
      <w:r w:rsidRPr="00D91509">
        <w:t>„</w:t>
      </w:r>
      <w:r w:rsidR="002D7F39">
        <w:t xml:space="preserve">Der </w:t>
      </w:r>
      <w:r w:rsidRPr="00D91509">
        <w:t>Br</w:t>
      </w:r>
      <w:r w:rsidR="002D7F39">
        <w:t>u</w:t>
      </w:r>
      <w:r w:rsidRPr="00D91509">
        <w:t>der w</w:t>
      </w:r>
      <w:r w:rsidR="002D7F39">
        <w:t>i</w:t>
      </w:r>
      <w:r w:rsidRPr="00D91509">
        <w:t>rd</w:t>
      </w:r>
      <w:r w:rsidR="002D7F39">
        <w:t xml:space="preserve"> den Bruder</w:t>
      </w:r>
      <w:r w:rsidRPr="00D91509">
        <w:t xml:space="preserve"> dem Tod ausliefern</w:t>
      </w:r>
      <w:r w:rsidR="00890461">
        <w:t>,</w:t>
      </w:r>
      <w:r w:rsidRPr="00D91509">
        <w:t xml:space="preserve"> und</w:t>
      </w:r>
      <w:r w:rsidR="002D7F39">
        <w:t xml:space="preserve"> der</w:t>
      </w:r>
      <w:r w:rsidRPr="00D91509">
        <w:t xml:space="preserve"> V</w:t>
      </w:r>
      <w:r w:rsidR="002D7F39">
        <w:t>a</w:t>
      </w:r>
      <w:r w:rsidRPr="00D91509">
        <w:t xml:space="preserve">ter </w:t>
      </w:r>
      <w:r w:rsidR="002D7F39">
        <w:t>das</w:t>
      </w:r>
      <w:r w:rsidRPr="00D91509">
        <w:t xml:space="preserve"> Kind</w:t>
      </w:r>
      <w:r w:rsidR="00890461">
        <w:t>,</w:t>
      </w:r>
      <w:r w:rsidRPr="00D91509">
        <w:t xml:space="preserve"> und Kinder werden sich gegen ihre Eltern auflehnen und sie in den Tod schicken.“</w:t>
      </w:r>
      <w:r w:rsidR="00515AA9">
        <w:rPr>
          <w:vertAlign w:val="superscript"/>
        </w:rPr>
        <w:t xml:space="preserve"> (Mt 10,21)</w:t>
      </w:r>
      <w:r w:rsidR="00E031CF">
        <w:t xml:space="preserve"> – </w:t>
      </w:r>
      <w:r w:rsidRPr="00D91509">
        <w:t>Keine gute</w:t>
      </w:r>
      <w:r w:rsidR="002D7F39">
        <w:t>n</w:t>
      </w:r>
      <w:r w:rsidRPr="00D91509">
        <w:t xml:space="preserve"> Aussicht</w:t>
      </w:r>
      <w:r w:rsidR="002D7F39">
        <w:t>en</w:t>
      </w:r>
      <w:r w:rsidR="00E031CF">
        <w:t>,</w:t>
      </w:r>
      <w:r w:rsidRPr="00D91509">
        <w:t xml:space="preserve"> was?</w:t>
      </w:r>
    </w:p>
    <w:p w:rsidR="00D91509" w:rsidRPr="00D91509" w:rsidRDefault="00D91509" w:rsidP="00D91509">
      <w:pPr>
        <w:jc w:val="both"/>
      </w:pPr>
      <w:r w:rsidRPr="00D91509">
        <w:t>„Wer aber bis zum Ende standhaft bleibt, der wird gerettet.“</w:t>
      </w:r>
      <w:r w:rsidR="00515AA9">
        <w:rPr>
          <w:vertAlign w:val="superscript"/>
        </w:rPr>
        <w:t xml:space="preserve"> (Mt 10,22)</w:t>
      </w:r>
    </w:p>
    <w:p w:rsidR="00D91509" w:rsidRDefault="00D91509" w:rsidP="00D91509">
      <w:pPr>
        <w:jc w:val="both"/>
      </w:pPr>
      <w:r w:rsidRPr="00D91509">
        <w:t xml:space="preserve">Kann uns jemand eine größere Zusage </w:t>
      </w:r>
      <w:r w:rsidR="00515AA9">
        <w:t>geben</w:t>
      </w:r>
      <w:r w:rsidRPr="00D91509">
        <w:t>?</w:t>
      </w:r>
    </w:p>
    <w:p w:rsidR="002D7F39" w:rsidRPr="002D7F39" w:rsidRDefault="002D7F39" w:rsidP="00D91509">
      <w:pPr>
        <w:jc w:val="both"/>
        <w:rPr>
          <w:sz w:val="4"/>
          <w:szCs w:val="4"/>
        </w:rPr>
      </w:pPr>
    </w:p>
    <w:p w:rsidR="00D91509" w:rsidRPr="00D91509" w:rsidRDefault="00D91509" w:rsidP="00E83883">
      <w:pPr>
        <w:jc w:val="both"/>
      </w:pPr>
      <w:r w:rsidRPr="00D91509">
        <w:t>Wer sich auf das Kind in der Krippe einlä</w:t>
      </w:r>
      <w:r w:rsidR="00515AA9">
        <w:t>ss</w:t>
      </w:r>
      <w:r w:rsidRPr="00D91509">
        <w:t xml:space="preserve">t, wer es als den Herrn in seinem Leben nicht nur notgedrungen anerkennt, sondern sich </w:t>
      </w:r>
      <w:r w:rsidR="00396113">
        <w:t>I</w:t>
      </w:r>
      <w:r w:rsidR="000230E5" w:rsidRPr="000230E5">
        <w:rPr>
          <w:sz w:val="18"/>
          <w:szCs w:val="18"/>
        </w:rPr>
        <w:t>HM</w:t>
      </w:r>
      <w:r w:rsidRPr="00D91509">
        <w:t xml:space="preserve"> überant</w:t>
      </w:r>
      <w:r w:rsidR="002D7F39">
        <w:softHyphen/>
      </w:r>
      <w:r w:rsidRPr="00D91509">
        <w:t>wortet</w:t>
      </w:r>
      <w:r w:rsidR="002D7F39">
        <w:t xml:space="preserve">, </w:t>
      </w:r>
      <w:r w:rsidR="00396113">
        <w:t>sich I</w:t>
      </w:r>
      <w:r w:rsidR="000230E5" w:rsidRPr="000230E5">
        <w:rPr>
          <w:sz w:val="18"/>
          <w:szCs w:val="18"/>
        </w:rPr>
        <w:t>HM</w:t>
      </w:r>
      <w:r w:rsidR="00396113">
        <w:t xml:space="preserve"> </w:t>
      </w:r>
      <w:r w:rsidR="002D7F39">
        <w:t>ausliefert</w:t>
      </w:r>
      <w:r w:rsidRPr="00D91509">
        <w:t xml:space="preserve"> </w:t>
      </w:r>
      <w:r w:rsidR="00515AA9">
        <w:t>–</w:t>
      </w:r>
      <w:r w:rsidRPr="00D91509">
        <w:t xml:space="preserve"> das haben wir bei der Taufe und der Firmung getan und tun es immer neu bei der Gabenbereitung </w:t>
      </w:r>
      <w:r w:rsidR="00515AA9">
        <w:t>–</w:t>
      </w:r>
      <w:r w:rsidRPr="00D91509">
        <w:t xml:space="preserve"> der darf sicher sein, da</w:t>
      </w:r>
      <w:r w:rsidR="00515AA9">
        <w:t>ss</w:t>
      </w:r>
      <w:r w:rsidRPr="00D91509">
        <w:t xml:space="preserve"> er den Weg zum Heil findet. Er hat es nicht leichter als andere, aber er hat </w:t>
      </w:r>
      <w:r w:rsidRPr="002D7F39">
        <w:rPr>
          <w:u w:val="single"/>
        </w:rPr>
        <w:t>den</w:t>
      </w:r>
      <w:r w:rsidRPr="00D91509">
        <w:t xml:space="preserve"> Wegweiser, der ihm sicheres Geleit gibt.</w:t>
      </w:r>
      <w:r w:rsidR="005263B4">
        <w:tab/>
      </w:r>
      <w:r w:rsidR="005263B4">
        <w:tab/>
      </w:r>
      <w:r w:rsidR="005263B4">
        <w:tab/>
      </w:r>
      <w:r w:rsidR="002D7F39">
        <w:tab/>
      </w:r>
      <w:r w:rsidR="002D7F39">
        <w:tab/>
      </w:r>
      <w:r w:rsidR="00E905AB">
        <w:tab/>
      </w:r>
      <w:r w:rsidR="00E905AB">
        <w:tab/>
      </w:r>
      <w:r w:rsidR="002D7F39">
        <w:tab/>
      </w:r>
      <w:r w:rsidR="002D7F39">
        <w:tab/>
      </w:r>
      <w:r w:rsidR="002D7F39">
        <w:tab/>
      </w:r>
      <w:r w:rsidR="002D7F39">
        <w:tab/>
      </w:r>
      <w:r w:rsidR="005263B4">
        <w:tab/>
      </w:r>
      <w:bookmarkStart w:id="0" w:name="_GoBack"/>
      <w:bookmarkEnd w:id="0"/>
      <w:r w:rsidR="005263B4">
        <w:t>Amen.</w:t>
      </w:r>
    </w:p>
    <w:sectPr w:rsidR="00D91509" w:rsidRPr="00D91509" w:rsidSect="00D91509">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C24" w:rsidRDefault="00F45C24">
      <w:r>
        <w:separator/>
      </w:r>
    </w:p>
  </w:endnote>
  <w:endnote w:type="continuationSeparator" w:id="0">
    <w:p w:rsidR="00F45C24" w:rsidRDefault="00F4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AA9" w:rsidRDefault="00515AA9" w:rsidP="008446A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15AA9" w:rsidRDefault="00515A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AA9" w:rsidRPr="00515AA9" w:rsidRDefault="00515AA9" w:rsidP="008446AE">
    <w:pPr>
      <w:pStyle w:val="Fuzeile"/>
      <w:framePr w:wrap="around" w:vAnchor="text" w:hAnchor="margin" w:xAlign="center" w:y="1"/>
      <w:rPr>
        <w:rStyle w:val="Seitenzahl"/>
        <w:sz w:val="20"/>
        <w:szCs w:val="20"/>
      </w:rPr>
    </w:pPr>
    <w:r w:rsidRPr="00515AA9">
      <w:rPr>
        <w:rStyle w:val="Seitenzahl"/>
        <w:sz w:val="20"/>
        <w:szCs w:val="20"/>
      </w:rPr>
      <w:fldChar w:fldCharType="begin"/>
    </w:r>
    <w:r w:rsidRPr="00515AA9">
      <w:rPr>
        <w:rStyle w:val="Seitenzahl"/>
        <w:sz w:val="20"/>
        <w:szCs w:val="20"/>
      </w:rPr>
      <w:instrText xml:space="preserve">PAGE  </w:instrText>
    </w:r>
    <w:r w:rsidRPr="00515AA9">
      <w:rPr>
        <w:rStyle w:val="Seitenzahl"/>
        <w:sz w:val="20"/>
        <w:szCs w:val="20"/>
      </w:rPr>
      <w:fldChar w:fldCharType="separate"/>
    </w:r>
    <w:r w:rsidR="00396113">
      <w:rPr>
        <w:rStyle w:val="Seitenzahl"/>
        <w:noProof/>
        <w:sz w:val="20"/>
        <w:szCs w:val="20"/>
      </w:rPr>
      <w:t>1</w:t>
    </w:r>
    <w:r w:rsidRPr="00515AA9">
      <w:rPr>
        <w:rStyle w:val="Seitenzahl"/>
        <w:sz w:val="20"/>
        <w:szCs w:val="20"/>
      </w:rPr>
      <w:fldChar w:fldCharType="end"/>
    </w:r>
  </w:p>
  <w:p w:rsidR="00515AA9" w:rsidRPr="00515AA9" w:rsidRDefault="00515AA9">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C24" w:rsidRDefault="00F45C24">
      <w:r>
        <w:separator/>
      </w:r>
    </w:p>
  </w:footnote>
  <w:footnote w:type="continuationSeparator" w:id="0">
    <w:p w:rsidR="00F45C24" w:rsidRDefault="00F4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509" w:rsidRPr="00D91509" w:rsidRDefault="00D91509">
    <w:pPr>
      <w:pStyle w:val="Kopfzeile"/>
      <w:rPr>
        <w:sz w:val="16"/>
        <w:szCs w:val="16"/>
      </w:rPr>
    </w:pPr>
    <w:r>
      <w:rPr>
        <w:sz w:val="16"/>
        <w:szCs w:val="16"/>
      </w:rPr>
      <w:t xml:space="preserve">Stephanus – A – </w:t>
    </w:r>
    <w:r w:rsidR="00890461">
      <w:rPr>
        <w:sz w:val="16"/>
        <w:szCs w:val="16"/>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09"/>
    <w:rsid w:val="000230E5"/>
    <w:rsid w:val="000810FD"/>
    <w:rsid w:val="00085DAB"/>
    <w:rsid w:val="001071B5"/>
    <w:rsid w:val="001A75A8"/>
    <w:rsid w:val="002D7F39"/>
    <w:rsid w:val="00343D69"/>
    <w:rsid w:val="00356958"/>
    <w:rsid w:val="00396113"/>
    <w:rsid w:val="00424267"/>
    <w:rsid w:val="00515AA9"/>
    <w:rsid w:val="005263B4"/>
    <w:rsid w:val="00675723"/>
    <w:rsid w:val="0073094D"/>
    <w:rsid w:val="008446AE"/>
    <w:rsid w:val="00890461"/>
    <w:rsid w:val="0094513C"/>
    <w:rsid w:val="009E0513"/>
    <w:rsid w:val="00AE0A87"/>
    <w:rsid w:val="00B66BA8"/>
    <w:rsid w:val="00C41B2E"/>
    <w:rsid w:val="00C641FC"/>
    <w:rsid w:val="00D91509"/>
    <w:rsid w:val="00E031CF"/>
    <w:rsid w:val="00E83883"/>
    <w:rsid w:val="00E905AB"/>
    <w:rsid w:val="00F45C24"/>
    <w:rsid w:val="00FD2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AA4D0"/>
  <w15:chartTrackingRefBased/>
  <w15:docId w15:val="{B319366C-7DDE-40C0-B980-42044050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91509"/>
    <w:pPr>
      <w:tabs>
        <w:tab w:val="center" w:pos="4536"/>
        <w:tab w:val="right" w:pos="9072"/>
      </w:tabs>
    </w:pPr>
  </w:style>
  <w:style w:type="paragraph" w:styleId="Fuzeile">
    <w:name w:val="footer"/>
    <w:basedOn w:val="Standard"/>
    <w:rsid w:val="00D91509"/>
    <w:pPr>
      <w:tabs>
        <w:tab w:val="center" w:pos="4536"/>
        <w:tab w:val="right" w:pos="9072"/>
      </w:tabs>
    </w:pPr>
  </w:style>
  <w:style w:type="paragraph" w:styleId="Funotentext">
    <w:name w:val="footnote text"/>
    <w:basedOn w:val="Standard"/>
    <w:semiHidden/>
    <w:rsid w:val="00D91509"/>
    <w:pPr>
      <w:overflowPunct w:val="0"/>
      <w:autoSpaceDE w:val="0"/>
      <w:autoSpaceDN w:val="0"/>
      <w:adjustRightInd w:val="0"/>
      <w:textAlignment w:val="baseline"/>
    </w:pPr>
    <w:rPr>
      <w:sz w:val="20"/>
      <w:szCs w:val="20"/>
    </w:rPr>
  </w:style>
  <w:style w:type="character" w:styleId="Funotenzeichen">
    <w:name w:val="footnote reference"/>
    <w:semiHidden/>
    <w:rsid w:val="00D91509"/>
    <w:rPr>
      <w:vertAlign w:val="superscript"/>
    </w:rPr>
  </w:style>
  <w:style w:type="character" w:styleId="Seitenzahl">
    <w:name w:val="page number"/>
    <w:basedOn w:val="Absatz-Standardschriftart"/>
    <w:rsid w:val="00515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Die Kirche ist doch frech</vt:lpstr>
    </vt:vector>
  </TitlesOfParts>
  <Company>Erzbischöfliches Ordinariat Berlin</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Kirche ist doch frech</dc:title>
  <dc:subject/>
  <dc:creator>Armin Kögler</dc:creator>
  <cp:keywords/>
  <dc:description/>
  <cp:lastModifiedBy>Armin Kögler</cp:lastModifiedBy>
  <cp:revision>4</cp:revision>
  <dcterms:created xsi:type="dcterms:W3CDTF">2022-12-06T15:30:00Z</dcterms:created>
  <dcterms:modified xsi:type="dcterms:W3CDTF">2022-12-20T18:25:00Z</dcterms:modified>
</cp:coreProperties>
</file>